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22" w:rsidRPr="00067ED1" w:rsidRDefault="00FD4C22" w:rsidP="00067ED1">
      <w:pPr>
        <w:pStyle w:val="10"/>
        <w:rPr>
          <w:sz w:val="28"/>
        </w:rPr>
      </w:pPr>
      <w:r w:rsidRPr="00067ED1">
        <w:rPr>
          <w:rFonts w:hint="eastAsia"/>
          <w:sz w:val="28"/>
        </w:rPr>
        <w:t>目</w:t>
      </w:r>
      <w:r w:rsidRPr="00067ED1">
        <w:rPr>
          <w:rFonts w:hint="eastAsia"/>
          <w:sz w:val="28"/>
        </w:rPr>
        <w:t xml:space="preserve">       </w:t>
      </w:r>
      <w:r w:rsidRPr="00067ED1">
        <w:rPr>
          <w:rFonts w:hint="eastAsia"/>
          <w:sz w:val="28"/>
        </w:rPr>
        <w:t>录</w:t>
      </w:r>
    </w:p>
    <w:p w:rsidR="00067ED1" w:rsidRDefault="00807171" w:rsidP="00067ED1">
      <w:pPr>
        <w:pStyle w:val="10"/>
        <w:rPr>
          <w:rFonts w:cstheme="minorBidi"/>
          <w:b/>
          <w:sz w:val="21"/>
          <w:szCs w:val="22"/>
        </w:rPr>
      </w:pPr>
      <w:r w:rsidRPr="00807171">
        <w:rPr>
          <w:b/>
          <w:sz w:val="22"/>
        </w:rPr>
        <w:fldChar w:fldCharType="begin"/>
      </w:r>
      <w:r w:rsidR="00FD4C22">
        <w:rPr>
          <w:sz w:val="22"/>
        </w:rPr>
        <w:instrText xml:space="preserve"> TOC \o "1-2" \h \z \u </w:instrText>
      </w:r>
      <w:r w:rsidRPr="00807171">
        <w:rPr>
          <w:b/>
          <w:sz w:val="22"/>
        </w:rPr>
        <w:fldChar w:fldCharType="separate"/>
      </w:r>
      <w:hyperlink w:anchor="_Toc320099581" w:history="1">
        <w:r w:rsidR="00067ED1" w:rsidRPr="00B34FD0">
          <w:rPr>
            <w:rStyle w:val="a6"/>
          </w:rPr>
          <w:t xml:space="preserve">1 </w:t>
        </w:r>
        <w:r w:rsidR="00067ED1" w:rsidRPr="00B34FD0">
          <w:rPr>
            <w:rStyle w:val="a6"/>
            <w:rFonts w:hint="eastAsia"/>
          </w:rPr>
          <w:t>概述</w:t>
        </w:r>
        <w:r w:rsidR="00067ED1">
          <w:rPr>
            <w:webHidden/>
          </w:rPr>
          <w:tab/>
        </w:r>
        <w:r w:rsidR="00067ED1">
          <w:rPr>
            <w:webHidden/>
          </w:rPr>
          <w:fldChar w:fldCharType="begin"/>
        </w:r>
        <w:r w:rsidR="00067ED1">
          <w:rPr>
            <w:webHidden/>
          </w:rPr>
          <w:instrText xml:space="preserve"> PAGEREF _Toc320099581 \h </w:instrText>
        </w:r>
        <w:r w:rsidR="00067ED1">
          <w:rPr>
            <w:webHidden/>
          </w:rPr>
        </w:r>
        <w:r w:rsidR="00067ED1">
          <w:rPr>
            <w:webHidden/>
          </w:rPr>
          <w:fldChar w:fldCharType="separate"/>
        </w:r>
        <w:r w:rsidR="00B03A0E">
          <w:rPr>
            <w:webHidden/>
          </w:rPr>
          <w:t>1</w:t>
        </w:r>
        <w:r w:rsidR="00067ED1">
          <w:rPr>
            <w:webHidden/>
          </w:rPr>
          <w:fldChar w:fldCharType="end"/>
        </w:r>
      </w:hyperlink>
    </w:p>
    <w:p w:rsidR="00067ED1" w:rsidRDefault="00067ED1" w:rsidP="00067ED1">
      <w:pPr>
        <w:pStyle w:val="10"/>
        <w:rPr>
          <w:rFonts w:cstheme="minorBidi"/>
          <w:b/>
          <w:sz w:val="21"/>
          <w:szCs w:val="22"/>
        </w:rPr>
      </w:pPr>
      <w:hyperlink w:anchor="_Toc320099582" w:history="1">
        <w:r w:rsidRPr="00B34FD0">
          <w:rPr>
            <w:rStyle w:val="a6"/>
          </w:rPr>
          <w:t xml:space="preserve">2 </w:t>
        </w:r>
        <w:r w:rsidRPr="00B34FD0">
          <w:rPr>
            <w:rStyle w:val="a6"/>
            <w:rFonts w:hint="eastAsia"/>
          </w:rPr>
          <w:t>主要技术特性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_Toc320099582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3A0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67ED1" w:rsidRDefault="00067ED1">
      <w:pPr>
        <w:pStyle w:val="20"/>
        <w:rPr>
          <w:rFonts w:asciiTheme="minorHAnsi" w:eastAsiaTheme="minorEastAsia" w:hAnsiTheme="minorHAnsi" w:cstheme="minorBidi"/>
          <w:smallCaps w:val="0"/>
          <w:szCs w:val="22"/>
        </w:rPr>
      </w:pPr>
      <w:hyperlink w:anchor="_Toc320099583" w:history="1">
        <w:r w:rsidRPr="00B34FD0">
          <w:rPr>
            <w:rStyle w:val="a6"/>
          </w:rPr>
          <w:t xml:space="preserve">2.1 </w:t>
        </w:r>
        <w:r w:rsidRPr="00B34FD0">
          <w:rPr>
            <w:rStyle w:val="a6"/>
            <w:rFonts w:hint="eastAsia"/>
            <w:kern w:val="0"/>
          </w:rPr>
          <w:t>测量范围及示值误差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_Toc320099583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3A0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67ED1" w:rsidRDefault="00067ED1">
      <w:pPr>
        <w:pStyle w:val="20"/>
        <w:rPr>
          <w:rFonts w:asciiTheme="minorHAnsi" w:eastAsiaTheme="minorEastAsia" w:hAnsiTheme="minorHAnsi" w:cstheme="minorBidi"/>
          <w:smallCaps w:val="0"/>
          <w:szCs w:val="22"/>
        </w:rPr>
      </w:pPr>
      <w:hyperlink w:anchor="_Toc320099584" w:history="1">
        <w:r w:rsidRPr="00B34FD0">
          <w:rPr>
            <w:rStyle w:val="a6"/>
          </w:rPr>
          <w:t xml:space="preserve">2.2 </w:t>
        </w:r>
        <w:r w:rsidRPr="00B34FD0">
          <w:rPr>
            <w:rStyle w:val="a6"/>
            <w:rFonts w:hint="eastAsia"/>
            <w:kern w:val="0"/>
          </w:rPr>
          <w:t>其他主要技术参数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_Toc320099584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3A0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67ED1" w:rsidRDefault="00067ED1">
      <w:pPr>
        <w:pStyle w:val="20"/>
        <w:rPr>
          <w:rFonts w:asciiTheme="minorHAnsi" w:eastAsiaTheme="minorEastAsia" w:hAnsiTheme="minorHAnsi" w:cstheme="minorBidi"/>
          <w:smallCaps w:val="0"/>
          <w:szCs w:val="22"/>
        </w:rPr>
      </w:pPr>
      <w:hyperlink w:anchor="_Toc320099585" w:history="1">
        <w:r w:rsidRPr="00B34FD0">
          <w:rPr>
            <w:rStyle w:val="a6"/>
          </w:rPr>
          <w:t xml:space="preserve">2.3 </w:t>
        </w:r>
        <w:r w:rsidRPr="00B34FD0">
          <w:rPr>
            <w:rStyle w:val="a6"/>
            <w:rFonts w:hint="eastAsia"/>
            <w:kern w:val="0"/>
          </w:rPr>
          <w:t>仪器正常工作的环境条件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_Toc320099585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3A0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67ED1" w:rsidRDefault="00067ED1" w:rsidP="00067ED1">
      <w:pPr>
        <w:pStyle w:val="10"/>
        <w:rPr>
          <w:rFonts w:cstheme="minorBidi"/>
          <w:b/>
          <w:sz w:val="21"/>
          <w:szCs w:val="22"/>
        </w:rPr>
      </w:pPr>
      <w:hyperlink w:anchor="_Toc320099586" w:history="1">
        <w:r w:rsidRPr="00B34FD0">
          <w:rPr>
            <w:rStyle w:val="a6"/>
          </w:rPr>
          <w:t xml:space="preserve">3 </w:t>
        </w:r>
        <w:r w:rsidRPr="00B34FD0">
          <w:rPr>
            <w:rStyle w:val="a6"/>
            <w:rFonts w:hint="eastAsia"/>
          </w:rPr>
          <w:t>操作控制系统功能概述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_Toc320099586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3A0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67ED1" w:rsidRDefault="00067ED1">
      <w:pPr>
        <w:pStyle w:val="20"/>
        <w:rPr>
          <w:rFonts w:asciiTheme="minorHAnsi" w:eastAsiaTheme="minorEastAsia" w:hAnsiTheme="minorHAnsi" w:cstheme="minorBidi"/>
          <w:smallCaps w:val="0"/>
          <w:szCs w:val="22"/>
        </w:rPr>
      </w:pPr>
      <w:hyperlink w:anchor="_Toc320099587" w:history="1">
        <w:r w:rsidRPr="00B34FD0">
          <w:rPr>
            <w:rStyle w:val="a6"/>
          </w:rPr>
          <w:t xml:space="preserve">3.1 </w:t>
        </w:r>
        <w:r w:rsidRPr="00B34FD0">
          <w:rPr>
            <w:rStyle w:val="a6"/>
            <w:rFonts w:hint="eastAsia"/>
          </w:rPr>
          <w:t>电源开关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_Toc320099587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3A0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67ED1" w:rsidRDefault="00067ED1">
      <w:pPr>
        <w:pStyle w:val="20"/>
        <w:rPr>
          <w:rFonts w:asciiTheme="minorHAnsi" w:eastAsiaTheme="minorEastAsia" w:hAnsiTheme="minorHAnsi" w:cstheme="minorBidi"/>
          <w:smallCaps w:val="0"/>
          <w:szCs w:val="22"/>
        </w:rPr>
      </w:pPr>
      <w:hyperlink w:anchor="_Toc320099588" w:history="1">
        <w:r w:rsidRPr="00B34FD0">
          <w:rPr>
            <w:rStyle w:val="a6"/>
          </w:rPr>
          <w:t xml:space="preserve">3.2 </w:t>
        </w:r>
        <w:r w:rsidRPr="00B34FD0">
          <w:rPr>
            <w:rStyle w:val="a6"/>
            <w:rFonts w:hint="eastAsia"/>
          </w:rPr>
          <w:t>操作控制系统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_Toc320099588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3A0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67ED1" w:rsidRDefault="00067ED1" w:rsidP="00067ED1">
      <w:pPr>
        <w:pStyle w:val="10"/>
        <w:rPr>
          <w:rFonts w:cstheme="minorBidi"/>
          <w:b/>
          <w:sz w:val="21"/>
          <w:szCs w:val="22"/>
        </w:rPr>
      </w:pPr>
      <w:hyperlink w:anchor="_Toc320099589" w:history="1">
        <w:r w:rsidRPr="00B34FD0">
          <w:rPr>
            <w:rStyle w:val="a6"/>
          </w:rPr>
          <w:t xml:space="preserve">4 </w:t>
        </w:r>
        <w:r w:rsidRPr="00B34FD0">
          <w:rPr>
            <w:rStyle w:val="a6"/>
            <w:rFonts w:hint="eastAsia"/>
          </w:rPr>
          <w:t>操作使用步骤及注意事项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_Toc320099589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3A0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67ED1" w:rsidRDefault="00067ED1">
      <w:pPr>
        <w:pStyle w:val="20"/>
        <w:rPr>
          <w:rFonts w:asciiTheme="minorHAnsi" w:eastAsiaTheme="minorEastAsia" w:hAnsiTheme="minorHAnsi" w:cstheme="minorBidi"/>
          <w:smallCaps w:val="0"/>
          <w:szCs w:val="22"/>
        </w:rPr>
      </w:pPr>
      <w:hyperlink w:anchor="_Toc320099590" w:history="1">
        <w:r w:rsidRPr="00B34FD0">
          <w:rPr>
            <w:rStyle w:val="a6"/>
          </w:rPr>
          <w:t xml:space="preserve">4.1 </w:t>
        </w:r>
        <w:r w:rsidRPr="00B34FD0">
          <w:rPr>
            <w:rStyle w:val="a6"/>
            <w:rFonts w:hint="eastAsia"/>
          </w:rPr>
          <w:t>拆箱与安装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_Toc320099590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3A0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67ED1" w:rsidRDefault="00067ED1">
      <w:pPr>
        <w:pStyle w:val="20"/>
        <w:rPr>
          <w:rFonts w:asciiTheme="minorHAnsi" w:eastAsiaTheme="minorEastAsia" w:hAnsiTheme="minorHAnsi" w:cstheme="minorBidi"/>
          <w:smallCaps w:val="0"/>
          <w:szCs w:val="22"/>
        </w:rPr>
      </w:pPr>
      <w:hyperlink w:anchor="_Toc320099591" w:history="1">
        <w:r w:rsidRPr="00B34FD0">
          <w:rPr>
            <w:rStyle w:val="a6"/>
          </w:rPr>
          <w:t xml:space="preserve">4.2 </w:t>
        </w:r>
        <w:r w:rsidRPr="00B34FD0">
          <w:rPr>
            <w:rStyle w:val="a6"/>
            <w:rFonts w:hint="eastAsia"/>
          </w:rPr>
          <w:t>安全警示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_Toc320099591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3A0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67ED1" w:rsidRDefault="00067ED1">
      <w:pPr>
        <w:pStyle w:val="20"/>
        <w:rPr>
          <w:rFonts w:asciiTheme="minorHAnsi" w:eastAsiaTheme="minorEastAsia" w:hAnsiTheme="minorHAnsi" w:cstheme="minorBidi"/>
          <w:smallCaps w:val="0"/>
          <w:szCs w:val="22"/>
        </w:rPr>
      </w:pPr>
      <w:hyperlink w:anchor="_Toc320099592" w:history="1">
        <w:r w:rsidRPr="00B34FD0">
          <w:rPr>
            <w:rStyle w:val="a6"/>
          </w:rPr>
          <w:t xml:space="preserve">4.3 </w:t>
        </w:r>
        <w:r w:rsidRPr="00B34FD0">
          <w:rPr>
            <w:rStyle w:val="a6"/>
            <w:rFonts w:hint="eastAsia"/>
          </w:rPr>
          <w:t>试机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_Toc320099592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3A0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67ED1" w:rsidRDefault="00067ED1">
      <w:pPr>
        <w:pStyle w:val="20"/>
        <w:rPr>
          <w:rFonts w:asciiTheme="minorHAnsi" w:eastAsiaTheme="minorEastAsia" w:hAnsiTheme="minorHAnsi" w:cstheme="minorBidi"/>
          <w:smallCaps w:val="0"/>
          <w:szCs w:val="22"/>
        </w:rPr>
      </w:pPr>
      <w:hyperlink w:anchor="_Toc320099593" w:history="1">
        <w:r w:rsidRPr="00B34FD0">
          <w:rPr>
            <w:rStyle w:val="a6"/>
          </w:rPr>
          <w:t xml:space="preserve">4.4 </w:t>
        </w:r>
        <w:r w:rsidRPr="00B34FD0">
          <w:rPr>
            <w:rStyle w:val="a6"/>
            <w:rFonts w:hint="eastAsia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_Toc320099593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3A0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67ED1" w:rsidRDefault="00067ED1">
      <w:pPr>
        <w:pStyle w:val="20"/>
        <w:rPr>
          <w:rFonts w:asciiTheme="minorHAnsi" w:eastAsiaTheme="minorEastAsia" w:hAnsiTheme="minorHAnsi" w:cstheme="minorBidi"/>
          <w:smallCaps w:val="0"/>
          <w:szCs w:val="22"/>
        </w:rPr>
      </w:pPr>
      <w:hyperlink w:anchor="_Toc320099594" w:history="1">
        <w:r w:rsidRPr="00B34FD0">
          <w:rPr>
            <w:rStyle w:val="a6"/>
          </w:rPr>
          <w:t xml:space="preserve">4.5 </w:t>
        </w:r>
        <w:r w:rsidRPr="00B34FD0">
          <w:rPr>
            <w:rStyle w:val="a6"/>
            <w:rFonts w:hint="eastAsia"/>
          </w:rPr>
          <w:t>测试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_Toc320099594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3A0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67ED1" w:rsidRPr="00067ED1" w:rsidRDefault="00067ED1">
      <w:pPr>
        <w:pStyle w:val="20"/>
        <w:rPr>
          <w:rFonts w:asciiTheme="minorHAnsi" w:eastAsiaTheme="majorEastAsia" w:hAnsiTheme="minorHAnsi" w:cstheme="minorBidi"/>
          <w:smallCaps w:val="0"/>
          <w:szCs w:val="22"/>
        </w:rPr>
      </w:pPr>
      <w:hyperlink w:anchor="_Toc320099595" w:history="1">
        <w:r w:rsidRPr="00067ED1">
          <w:rPr>
            <w:rStyle w:val="a6"/>
            <w:rFonts w:eastAsiaTheme="majorEastAsia"/>
            <w:bCs/>
            <w:kern w:val="0"/>
          </w:rPr>
          <w:t>4.6</w:t>
        </w:r>
        <w:r>
          <w:rPr>
            <w:rStyle w:val="a6"/>
            <w:rFonts w:eastAsiaTheme="majorEastAsia" w:hint="eastAsia"/>
            <w:bCs/>
            <w:kern w:val="0"/>
          </w:rPr>
          <w:t xml:space="preserve"> </w:t>
        </w:r>
        <w:r w:rsidRPr="00067ED1">
          <w:rPr>
            <w:rStyle w:val="a6"/>
            <w:rFonts w:eastAsiaTheme="majorEastAsia" w:hint="eastAsia"/>
            <w:bCs/>
            <w:kern w:val="0"/>
          </w:rPr>
          <w:t>数据处理</w:t>
        </w:r>
        <w:r w:rsidRPr="00067ED1">
          <w:rPr>
            <w:rFonts w:eastAsiaTheme="majorEastAsia"/>
            <w:webHidden/>
          </w:rPr>
          <w:tab/>
        </w:r>
        <w:r w:rsidRPr="00067ED1">
          <w:rPr>
            <w:rFonts w:eastAsiaTheme="majorEastAsia"/>
            <w:webHidden/>
          </w:rPr>
          <w:fldChar w:fldCharType="begin"/>
        </w:r>
        <w:r w:rsidRPr="00067ED1">
          <w:rPr>
            <w:rFonts w:eastAsiaTheme="majorEastAsia"/>
            <w:webHidden/>
          </w:rPr>
          <w:instrText xml:space="preserve"> PAGEREF _Toc320099595 \h </w:instrText>
        </w:r>
        <w:r w:rsidRPr="00067ED1">
          <w:rPr>
            <w:rFonts w:eastAsiaTheme="majorEastAsia"/>
            <w:webHidden/>
          </w:rPr>
        </w:r>
        <w:r w:rsidRPr="00067ED1">
          <w:rPr>
            <w:rFonts w:eastAsiaTheme="majorEastAsia"/>
            <w:webHidden/>
          </w:rPr>
          <w:fldChar w:fldCharType="separate"/>
        </w:r>
        <w:r w:rsidR="00B03A0E">
          <w:rPr>
            <w:rFonts w:eastAsiaTheme="majorEastAsia"/>
            <w:webHidden/>
          </w:rPr>
          <w:t>8</w:t>
        </w:r>
        <w:r w:rsidRPr="00067ED1">
          <w:rPr>
            <w:rFonts w:eastAsiaTheme="majorEastAsia"/>
            <w:webHidden/>
          </w:rPr>
          <w:fldChar w:fldCharType="end"/>
        </w:r>
      </w:hyperlink>
    </w:p>
    <w:p w:rsidR="00067ED1" w:rsidRPr="00067ED1" w:rsidRDefault="00067ED1">
      <w:pPr>
        <w:pStyle w:val="20"/>
        <w:rPr>
          <w:rFonts w:asciiTheme="minorHAnsi" w:eastAsiaTheme="majorEastAsia" w:hAnsiTheme="minorHAnsi" w:cstheme="minorBidi"/>
          <w:smallCaps w:val="0"/>
          <w:szCs w:val="22"/>
        </w:rPr>
      </w:pPr>
      <w:hyperlink w:anchor="_Toc320099596" w:history="1">
        <w:r w:rsidRPr="00067ED1">
          <w:rPr>
            <w:rStyle w:val="a6"/>
            <w:rFonts w:eastAsiaTheme="majorEastAsia"/>
            <w:bCs/>
            <w:kern w:val="0"/>
          </w:rPr>
          <w:t>4.7</w:t>
        </w:r>
        <w:r>
          <w:rPr>
            <w:rStyle w:val="a6"/>
            <w:rFonts w:eastAsiaTheme="majorEastAsia" w:hint="eastAsia"/>
            <w:bCs/>
            <w:kern w:val="0"/>
          </w:rPr>
          <w:t xml:space="preserve"> </w:t>
        </w:r>
        <w:r w:rsidRPr="00067ED1">
          <w:rPr>
            <w:rStyle w:val="a6"/>
            <w:rFonts w:eastAsiaTheme="majorEastAsia" w:hint="eastAsia"/>
            <w:bCs/>
            <w:kern w:val="0"/>
          </w:rPr>
          <w:t>打印输出</w:t>
        </w:r>
        <w:r w:rsidRPr="00067ED1">
          <w:rPr>
            <w:rFonts w:eastAsiaTheme="majorEastAsia"/>
            <w:webHidden/>
          </w:rPr>
          <w:tab/>
        </w:r>
        <w:r w:rsidRPr="00067ED1">
          <w:rPr>
            <w:rFonts w:eastAsiaTheme="majorEastAsia"/>
            <w:webHidden/>
          </w:rPr>
          <w:fldChar w:fldCharType="begin"/>
        </w:r>
        <w:r w:rsidRPr="00067ED1">
          <w:rPr>
            <w:rFonts w:eastAsiaTheme="majorEastAsia"/>
            <w:webHidden/>
          </w:rPr>
          <w:instrText xml:space="preserve"> PAGEREF _Toc320099596 \h </w:instrText>
        </w:r>
        <w:r w:rsidRPr="00067ED1">
          <w:rPr>
            <w:rFonts w:eastAsiaTheme="majorEastAsia"/>
            <w:webHidden/>
          </w:rPr>
        </w:r>
        <w:r w:rsidRPr="00067ED1">
          <w:rPr>
            <w:rFonts w:eastAsiaTheme="majorEastAsia"/>
            <w:webHidden/>
          </w:rPr>
          <w:fldChar w:fldCharType="separate"/>
        </w:r>
        <w:r w:rsidR="00B03A0E">
          <w:rPr>
            <w:rFonts w:eastAsiaTheme="majorEastAsia"/>
            <w:webHidden/>
          </w:rPr>
          <w:t>9</w:t>
        </w:r>
        <w:r w:rsidRPr="00067ED1">
          <w:rPr>
            <w:rFonts w:eastAsiaTheme="majorEastAsia"/>
            <w:webHidden/>
          </w:rPr>
          <w:fldChar w:fldCharType="end"/>
        </w:r>
      </w:hyperlink>
    </w:p>
    <w:p w:rsidR="00067ED1" w:rsidRPr="00067ED1" w:rsidRDefault="00067ED1" w:rsidP="00067ED1">
      <w:pPr>
        <w:pStyle w:val="10"/>
        <w:rPr>
          <w:sz w:val="21"/>
          <w:szCs w:val="22"/>
        </w:rPr>
      </w:pPr>
      <w:hyperlink w:anchor="_Toc320099597" w:history="1">
        <w:r w:rsidRPr="00067ED1">
          <w:rPr>
            <w:rStyle w:val="a6"/>
          </w:rPr>
          <w:t xml:space="preserve">5 </w:t>
        </w:r>
        <w:r w:rsidRPr="00067ED1">
          <w:rPr>
            <w:rStyle w:val="a6"/>
          </w:rPr>
          <w:t>维护保养</w:t>
        </w:r>
        <w:r w:rsidRPr="00067ED1">
          <w:rPr>
            <w:webHidden/>
          </w:rPr>
          <w:tab/>
        </w:r>
        <w:r w:rsidRPr="00067ED1">
          <w:rPr>
            <w:webHidden/>
          </w:rPr>
          <w:fldChar w:fldCharType="begin"/>
        </w:r>
        <w:r w:rsidRPr="00067ED1">
          <w:rPr>
            <w:webHidden/>
          </w:rPr>
          <w:instrText xml:space="preserve"> PAGEREF _Toc320099597 \h </w:instrText>
        </w:r>
        <w:r w:rsidRPr="00067ED1">
          <w:rPr>
            <w:webHidden/>
          </w:rPr>
        </w:r>
        <w:r w:rsidRPr="00067ED1">
          <w:rPr>
            <w:webHidden/>
          </w:rPr>
          <w:fldChar w:fldCharType="separate"/>
        </w:r>
        <w:r w:rsidR="00B03A0E">
          <w:rPr>
            <w:webHidden/>
          </w:rPr>
          <w:t>10</w:t>
        </w:r>
        <w:r w:rsidRPr="00067ED1">
          <w:rPr>
            <w:webHidden/>
          </w:rPr>
          <w:fldChar w:fldCharType="end"/>
        </w:r>
      </w:hyperlink>
    </w:p>
    <w:p w:rsidR="00067ED1" w:rsidRDefault="00067ED1" w:rsidP="00067ED1">
      <w:pPr>
        <w:pStyle w:val="10"/>
        <w:rPr>
          <w:rFonts w:cstheme="minorBidi"/>
          <w:b/>
          <w:sz w:val="21"/>
          <w:szCs w:val="22"/>
        </w:rPr>
      </w:pPr>
      <w:hyperlink w:anchor="_Toc320099598" w:history="1">
        <w:r w:rsidRPr="00B34FD0">
          <w:rPr>
            <w:rStyle w:val="a6"/>
          </w:rPr>
          <w:t xml:space="preserve">6 </w:t>
        </w:r>
        <w:r w:rsidRPr="00B34FD0">
          <w:rPr>
            <w:rStyle w:val="a6"/>
            <w:rFonts w:hint="eastAsia"/>
          </w:rPr>
          <w:t>故障排除与维修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_Toc320099598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3A0E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67ED1" w:rsidRDefault="00067ED1" w:rsidP="00067ED1">
      <w:pPr>
        <w:pStyle w:val="10"/>
        <w:rPr>
          <w:rFonts w:cstheme="minorBidi"/>
          <w:b/>
          <w:sz w:val="21"/>
          <w:szCs w:val="22"/>
        </w:rPr>
      </w:pPr>
      <w:hyperlink w:anchor="_Toc320099599" w:history="1">
        <w:r w:rsidRPr="00B34FD0">
          <w:rPr>
            <w:rStyle w:val="a6"/>
          </w:rPr>
          <w:t xml:space="preserve">7 </w:t>
        </w:r>
        <w:r w:rsidRPr="00B34FD0">
          <w:rPr>
            <w:rStyle w:val="a6"/>
            <w:rFonts w:hint="eastAsia"/>
          </w:rPr>
          <w:t>仪器外形图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_Toc320099599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3A0E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D4C22" w:rsidRDefault="00807171" w:rsidP="00067ED1">
      <w:pPr>
        <w:spacing w:line="340" w:lineRule="exact"/>
        <w:ind w:firstLine="440"/>
        <w:sectPr w:rsidR="00FD4C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oddPage"/>
          <w:pgSz w:w="8392" w:h="11907" w:code="11"/>
          <w:pgMar w:top="1134" w:right="1134" w:bottom="1134" w:left="1134" w:header="851" w:footer="851" w:gutter="0"/>
          <w:pgNumType w:fmt="lowerRoman" w:start="1"/>
          <w:cols w:space="425"/>
          <w:docGrid w:type="linesAndChars" w:linePitch="381"/>
        </w:sectPr>
      </w:pPr>
      <w:r>
        <w:rPr>
          <w:sz w:val="22"/>
        </w:rPr>
        <w:fldChar w:fldCharType="end"/>
      </w:r>
    </w:p>
    <w:p w:rsidR="00FD4C22" w:rsidRDefault="00FD4C22">
      <w:pPr>
        <w:pStyle w:val="1"/>
      </w:pPr>
      <w:bookmarkStart w:id="0" w:name="_Toc42912681"/>
      <w:bookmarkStart w:id="1" w:name="_Toc320099581"/>
      <w:r>
        <w:rPr>
          <w:rFonts w:hint="eastAsia"/>
        </w:rPr>
        <w:lastRenderedPageBreak/>
        <w:t xml:space="preserve">1 </w:t>
      </w:r>
      <w:r>
        <w:rPr>
          <w:rFonts w:hint="eastAsia"/>
        </w:rPr>
        <w:t>概述</w:t>
      </w:r>
      <w:bookmarkEnd w:id="0"/>
      <w:bookmarkEnd w:id="1"/>
    </w:p>
    <w:p w:rsidR="007C3F77" w:rsidRPr="007C3F77" w:rsidRDefault="007C3F77" w:rsidP="007C3F77">
      <w:pPr>
        <w:autoSpaceDE w:val="0"/>
        <w:autoSpaceDN w:val="0"/>
        <w:adjustRightInd w:val="0"/>
        <w:ind w:firstLineChars="250" w:firstLine="525"/>
        <w:jc w:val="left"/>
        <w:rPr>
          <w:rFonts w:cs="Arial"/>
          <w:color w:val="000000"/>
          <w:kern w:val="0"/>
          <w:szCs w:val="21"/>
        </w:rPr>
      </w:pPr>
      <w:bookmarkStart w:id="2" w:name="_Toc42912682"/>
      <w:r w:rsidRPr="007C3F77">
        <w:rPr>
          <w:rFonts w:cs="Arial" w:hint="eastAsia"/>
          <w:color w:val="000000"/>
          <w:kern w:val="0"/>
          <w:szCs w:val="21"/>
        </w:rPr>
        <w:t>DCP</w:t>
      </w:r>
      <w:r w:rsidRPr="007C3F77">
        <w:rPr>
          <w:rFonts w:cs="Arial"/>
          <w:color w:val="000000"/>
          <w:kern w:val="0"/>
          <w:szCs w:val="21"/>
        </w:rPr>
        <w:t>－</w:t>
      </w:r>
      <w:r>
        <w:rPr>
          <w:rFonts w:cs="Arial" w:hint="eastAsia"/>
          <w:color w:val="000000"/>
          <w:kern w:val="0"/>
          <w:szCs w:val="21"/>
        </w:rPr>
        <w:t>C</w:t>
      </w:r>
      <w:r w:rsidRPr="007C3F77">
        <w:rPr>
          <w:rFonts w:cs="Arial" w:hint="eastAsia"/>
          <w:color w:val="000000"/>
          <w:kern w:val="0"/>
          <w:szCs w:val="21"/>
        </w:rPr>
        <w:t>CY48</w:t>
      </w:r>
      <w:r w:rsidRPr="007C3F77">
        <w:rPr>
          <w:rFonts w:cs="Arial" w:hint="eastAsia"/>
          <w:color w:val="000000"/>
          <w:kern w:val="0"/>
          <w:szCs w:val="21"/>
        </w:rPr>
        <w:t>型电脑测控纸板戳穿强度仪是瓦楞纸板抗戳穿性能（即戳穿强度）测定的专用仪器，其主要技术参数符合</w:t>
      </w:r>
      <w:r w:rsidRPr="007C3F77">
        <w:rPr>
          <w:rFonts w:cs="Arial" w:hint="eastAsia"/>
          <w:color w:val="000000"/>
          <w:kern w:val="0"/>
          <w:szCs w:val="21"/>
        </w:rPr>
        <w:t>ISO</w:t>
      </w:r>
      <w:r>
        <w:rPr>
          <w:rFonts w:cs="Arial" w:hint="eastAsia"/>
          <w:color w:val="000000"/>
          <w:kern w:val="0"/>
          <w:szCs w:val="21"/>
        </w:rPr>
        <w:t xml:space="preserve"> </w:t>
      </w:r>
      <w:r w:rsidRPr="007C3F77">
        <w:rPr>
          <w:rFonts w:cs="Arial" w:hint="eastAsia"/>
          <w:color w:val="000000"/>
          <w:kern w:val="0"/>
          <w:szCs w:val="21"/>
        </w:rPr>
        <w:t>3036</w:t>
      </w:r>
      <w:r w:rsidRPr="007C3F77">
        <w:rPr>
          <w:rFonts w:cs="Arial" w:hint="eastAsia"/>
          <w:color w:val="000000"/>
          <w:kern w:val="0"/>
          <w:szCs w:val="21"/>
        </w:rPr>
        <w:t>《纸板—戳穿强度的测定》和</w:t>
      </w:r>
      <w:r w:rsidRPr="007C3F77">
        <w:rPr>
          <w:rFonts w:cs="Arial" w:hint="eastAsia"/>
          <w:color w:val="000000"/>
          <w:kern w:val="0"/>
          <w:szCs w:val="21"/>
        </w:rPr>
        <w:t>GB2679</w:t>
      </w:r>
      <w:r w:rsidRPr="007C3F77">
        <w:rPr>
          <w:rFonts w:cs="Arial" w:hint="eastAsia"/>
          <w:color w:val="000000"/>
          <w:kern w:val="0"/>
          <w:szCs w:val="21"/>
        </w:rPr>
        <w:t>·</w:t>
      </w:r>
      <w:r w:rsidRPr="007C3F77">
        <w:rPr>
          <w:rFonts w:cs="Arial" w:hint="eastAsia"/>
          <w:color w:val="000000"/>
          <w:kern w:val="0"/>
          <w:szCs w:val="21"/>
        </w:rPr>
        <w:t>7</w:t>
      </w:r>
      <w:r w:rsidRPr="007C3F77">
        <w:rPr>
          <w:rFonts w:cs="Arial" w:hint="eastAsia"/>
          <w:color w:val="000000"/>
          <w:kern w:val="0"/>
          <w:szCs w:val="21"/>
        </w:rPr>
        <w:t>《纸板戳穿强度的测定法》的有关规定。产品</w:t>
      </w:r>
      <w:r>
        <w:rPr>
          <w:rFonts w:cs="Arial" w:hint="eastAsia"/>
          <w:color w:val="000000"/>
          <w:kern w:val="0"/>
          <w:szCs w:val="21"/>
        </w:rPr>
        <w:t>采用电脑测控技术，液晶中文显示，触摸屏操作，</w:t>
      </w:r>
      <w:r w:rsidRPr="007C3F77">
        <w:rPr>
          <w:rFonts w:cs="Arial" w:hint="eastAsia"/>
          <w:color w:val="000000"/>
          <w:kern w:val="0"/>
          <w:szCs w:val="21"/>
        </w:rPr>
        <w:t>具有测试精度高</w:t>
      </w:r>
      <w:r>
        <w:rPr>
          <w:rFonts w:cs="Arial" w:hint="eastAsia"/>
          <w:color w:val="000000"/>
          <w:kern w:val="0"/>
          <w:szCs w:val="21"/>
        </w:rPr>
        <w:t>、操作简便、</w:t>
      </w:r>
      <w:r w:rsidRPr="007C3F77">
        <w:rPr>
          <w:rFonts w:cs="Arial" w:hint="eastAsia"/>
          <w:color w:val="000000"/>
          <w:kern w:val="0"/>
          <w:szCs w:val="21"/>
        </w:rPr>
        <w:t>安全防护可靠</w:t>
      </w:r>
      <w:r>
        <w:rPr>
          <w:rFonts w:cs="Arial" w:hint="eastAsia"/>
          <w:color w:val="000000"/>
          <w:kern w:val="0"/>
          <w:szCs w:val="21"/>
        </w:rPr>
        <w:t>、</w:t>
      </w:r>
      <w:r w:rsidRPr="007C3F77">
        <w:rPr>
          <w:rFonts w:cs="Arial" w:hint="eastAsia"/>
          <w:color w:val="000000"/>
          <w:kern w:val="0"/>
          <w:szCs w:val="21"/>
        </w:rPr>
        <w:t>性能</w:t>
      </w:r>
      <w:r>
        <w:rPr>
          <w:rFonts w:cs="Arial" w:hint="eastAsia"/>
          <w:color w:val="000000"/>
          <w:kern w:val="0"/>
          <w:szCs w:val="21"/>
        </w:rPr>
        <w:t>稳定</w:t>
      </w:r>
      <w:r w:rsidRPr="007C3F77">
        <w:rPr>
          <w:rFonts w:cs="Arial" w:hint="eastAsia"/>
          <w:color w:val="000000"/>
          <w:kern w:val="0"/>
          <w:szCs w:val="21"/>
        </w:rPr>
        <w:t>等特点，</w:t>
      </w:r>
      <w:r>
        <w:rPr>
          <w:rFonts w:cs="Arial" w:hint="eastAsia"/>
          <w:color w:val="000000"/>
          <w:kern w:val="0"/>
          <w:szCs w:val="21"/>
        </w:rPr>
        <w:t>可进行测试数据统计处理和打印输出</w:t>
      </w:r>
      <w:r w:rsidRPr="007C3F77">
        <w:rPr>
          <w:rFonts w:cs="Arial" w:hint="eastAsia"/>
          <w:color w:val="000000"/>
          <w:kern w:val="0"/>
          <w:szCs w:val="21"/>
        </w:rPr>
        <w:t>，是</w:t>
      </w:r>
      <w:r>
        <w:rPr>
          <w:rFonts w:cs="Arial" w:hint="eastAsia"/>
          <w:color w:val="000000"/>
          <w:kern w:val="0"/>
          <w:szCs w:val="21"/>
        </w:rPr>
        <w:t>瓦楞纸板和</w:t>
      </w:r>
      <w:r w:rsidRPr="007C3F77">
        <w:rPr>
          <w:rFonts w:cs="Arial" w:hint="eastAsia"/>
          <w:color w:val="000000"/>
          <w:kern w:val="0"/>
          <w:szCs w:val="21"/>
        </w:rPr>
        <w:t>纸箱生产厂</w:t>
      </w:r>
      <w:r>
        <w:rPr>
          <w:rFonts w:cs="Arial" w:hint="eastAsia"/>
          <w:color w:val="000000"/>
          <w:kern w:val="0"/>
          <w:szCs w:val="21"/>
        </w:rPr>
        <w:t>家</w:t>
      </w:r>
      <w:r w:rsidRPr="007C3F77">
        <w:rPr>
          <w:rFonts w:cs="Arial" w:hint="eastAsia"/>
          <w:color w:val="000000"/>
          <w:kern w:val="0"/>
          <w:szCs w:val="21"/>
        </w:rPr>
        <w:t>、科研及质量监督检验等企业和部门不可缺少的常用仪器。</w:t>
      </w:r>
    </w:p>
    <w:p w:rsidR="00FD4C22" w:rsidRDefault="00FD4C22">
      <w:pPr>
        <w:pStyle w:val="1"/>
      </w:pPr>
      <w:bookmarkStart w:id="3" w:name="_Toc320099582"/>
      <w:r>
        <w:rPr>
          <w:rFonts w:hint="eastAsia"/>
        </w:rPr>
        <w:t xml:space="preserve">2 </w:t>
      </w:r>
      <w:r>
        <w:rPr>
          <w:rFonts w:hint="eastAsia"/>
        </w:rPr>
        <w:t>主要技术特性</w:t>
      </w:r>
      <w:bookmarkEnd w:id="2"/>
      <w:bookmarkEnd w:id="3"/>
    </w:p>
    <w:p w:rsidR="00FD4C22" w:rsidRDefault="00FD4C22">
      <w:pPr>
        <w:pStyle w:val="2"/>
      </w:pPr>
      <w:bookmarkStart w:id="4" w:name="_Toc42912683"/>
      <w:bookmarkStart w:id="5" w:name="_Toc320099583"/>
      <w:r>
        <w:rPr>
          <w:rFonts w:hint="eastAsia"/>
        </w:rPr>
        <w:t xml:space="preserve">2.1 </w:t>
      </w:r>
      <w:bookmarkEnd w:id="4"/>
      <w:r w:rsidR="007C3F77">
        <w:rPr>
          <w:rFonts w:hint="eastAsia"/>
          <w:kern w:val="0"/>
        </w:rPr>
        <w:t>测量范围及示值误差</w:t>
      </w:r>
      <w:bookmarkEnd w:id="5"/>
    </w:p>
    <w:p w:rsidR="004E1D60" w:rsidRPr="004E1D60" w:rsidRDefault="004E1D60" w:rsidP="004E1D60">
      <w:pPr>
        <w:autoSpaceDE w:val="0"/>
        <w:autoSpaceDN w:val="0"/>
        <w:adjustRightInd w:val="0"/>
        <w:ind w:firstLineChars="0" w:firstLine="0"/>
        <w:jc w:val="left"/>
        <w:rPr>
          <w:rFonts w:cs="Arial"/>
          <w:color w:val="000000"/>
          <w:kern w:val="0"/>
          <w:szCs w:val="21"/>
        </w:rPr>
      </w:pPr>
      <w:bookmarkStart w:id="6" w:name="_Toc42912684"/>
      <w:bookmarkStart w:id="7" w:name="_Toc42912685"/>
      <w:r w:rsidRPr="004E1D60">
        <w:rPr>
          <w:rFonts w:cs="Arial" w:hint="eastAsia"/>
          <w:color w:val="000000"/>
          <w:kern w:val="0"/>
          <w:szCs w:val="21"/>
        </w:rPr>
        <w:t xml:space="preserve">    </w:t>
      </w:r>
      <w:r w:rsidRPr="004E1D60">
        <w:rPr>
          <w:rFonts w:cs="Arial" w:hint="eastAsia"/>
          <w:color w:val="000000"/>
          <w:kern w:val="0"/>
          <w:szCs w:val="21"/>
        </w:rPr>
        <w:t>仪器测量范围为（</w:t>
      </w:r>
      <w:r w:rsidRPr="004E1D60">
        <w:rPr>
          <w:rFonts w:cs="Arial" w:hint="eastAsia"/>
          <w:color w:val="000000"/>
          <w:kern w:val="0"/>
          <w:szCs w:val="21"/>
        </w:rPr>
        <w:t>1</w:t>
      </w:r>
      <w:r w:rsidRPr="004E1D60">
        <w:rPr>
          <w:rFonts w:cs="Arial" w:hint="eastAsia"/>
          <w:color w:val="000000"/>
          <w:kern w:val="0"/>
          <w:szCs w:val="21"/>
        </w:rPr>
        <w:t>～</w:t>
      </w:r>
      <w:r w:rsidRPr="004E1D60">
        <w:rPr>
          <w:rFonts w:cs="Arial" w:hint="eastAsia"/>
          <w:color w:val="000000"/>
          <w:kern w:val="0"/>
          <w:szCs w:val="21"/>
        </w:rPr>
        <w:t>48</w:t>
      </w:r>
      <w:r w:rsidRPr="004E1D60">
        <w:rPr>
          <w:rFonts w:cs="Arial" w:hint="eastAsia"/>
          <w:color w:val="000000"/>
          <w:kern w:val="0"/>
          <w:szCs w:val="21"/>
        </w:rPr>
        <w:t>）</w:t>
      </w:r>
      <w:r w:rsidRPr="004E1D60">
        <w:rPr>
          <w:rFonts w:cs="Arial" w:hint="eastAsia"/>
          <w:color w:val="000000"/>
          <w:kern w:val="0"/>
          <w:szCs w:val="21"/>
        </w:rPr>
        <w:t>J</w:t>
      </w:r>
      <w:r w:rsidRPr="004E1D60">
        <w:rPr>
          <w:rFonts w:cs="Arial" w:hint="eastAsia"/>
          <w:color w:val="000000"/>
          <w:kern w:val="0"/>
          <w:szCs w:val="21"/>
        </w:rPr>
        <w:t>，整个测量范围分四档，各档测量范围及示值误差见下表：</w:t>
      </w:r>
    </w:p>
    <w:tbl>
      <w:tblPr>
        <w:tblW w:w="0" w:type="auto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7"/>
        <w:gridCol w:w="2402"/>
        <w:gridCol w:w="2091"/>
      </w:tblGrid>
      <w:tr w:rsidR="004E1D60" w:rsidRPr="004E1D60" w:rsidTr="00F16280">
        <w:trPr>
          <w:cantSplit/>
          <w:trHeight w:val="365"/>
          <w:jc w:val="center"/>
        </w:trPr>
        <w:tc>
          <w:tcPr>
            <w:tcW w:w="1787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测试档位</w:t>
            </w:r>
          </w:p>
        </w:tc>
        <w:tc>
          <w:tcPr>
            <w:tcW w:w="2402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测量范围</w:t>
            </w:r>
          </w:p>
        </w:tc>
        <w:tc>
          <w:tcPr>
            <w:tcW w:w="2091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示值误差</w:t>
            </w:r>
          </w:p>
        </w:tc>
      </w:tr>
      <w:tr w:rsidR="004E1D60" w:rsidRPr="004E1D60" w:rsidTr="00F16280">
        <w:trPr>
          <w:cantSplit/>
          <w:jc w:val="center"/>
        </w:trPr>
        <w:tc>
          <w:tcPr>
            <w:tcW w:w="1787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A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档</w:t>
            </w:r>
          </w:p>
        </w:tc>
        <w:tc>
          <w:tcPr>
            <w:tcW w:w="2402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（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1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～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6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）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2091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±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0.05J</w:t>
            </w:r>
          </w:p>
        </w:tc>
      </w:tr>
      <w:tr w:rsidR="004E1D60" w:rsidRPr="004E1D60" w:rsidTr="00F16280">
        <w:trPr>
          <w:cantSplit/>
          <w:jc w:val="center"/>
        </w:trPr>
        <w:tc>
          <w:tcPr>
            <w:tcW w:w="1787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B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档</w:t>
            </w:r>
          </w:p>
        </w:tc>
        <w:tc>
          <w:tcPr>
            <w:tcW w:w="2402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（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1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～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12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）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2091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±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0.10J</w:t>
            </w:r>
          </w:p>
        </w:tc>
      </w:tr>
      <w:tr w:rsidR="004E1D60" w:rsidRPr="004E1D60" w:rsidTr="00F16280">
        <w:trPr>
          <w:cantSplit/>
          <w:jc w:val="center"/>
        </w:trPr>
        <w:tc>
          <w:tcPr>
            <w:tcW w:w="1787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C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档</w:t>
            </w:r>
          </w:p>
        </w:tc>
        <w:tc>
          <w:tcPr>
            <w:tcW w:w="2402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（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1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～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24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）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2091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±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0.20J</w:t>
            </w:r>
          </w:p>
        </w:tc>
      </w:tr>
      <w:tr w:rsidR="004E1D60" w:rsidRPr="004E1D60" w:rsidTr="00F16280">
        <w:trPr>
          <w:cantSplit/>
          <w:jc w:val="center"/>
        </w:trPr>
        <w:tc>
          <w:tcPr>
            <w:tcW w:w="1787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D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档</w:t>
            </w:r>
          </w:p>
        </w:tc>
        <w:tc>
          <w:tcPr>
            <w:tcW w:w="2402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（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1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～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48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）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2091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±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0.50J</w:t>
            </w:r>
          </w:p>
        </w:tc>
      </w:tr>
      <w:tr w:rsidR="004E1D60" w:rsidRPr="004E1D60" w:rsidTr="00F16280">
        <w:trPr>
          <w:cantSplit/>
          <w:jc w:val="center"/>
        </w:trPr>
        <w:tc>
          <w:tcPr>
            <w:tcW w:w="6280" w:type="dxa"/>
            <w:gridSpan w:val="3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注：示值误差只在各档测量上限值的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20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％～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80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％范围内保证。</w:t>
            </w:r>
          </w:p>
        </w:tc>
      </w:tr>
    </w:tbl>
    <w:p w:rsidR="00FD4C22" w:rsidRDefault="00FD4C22">
      <w:pPr>
        <w:pStyle w:val="2"/>
      </w:pPr>
      <w:bookmarkStart w:id="8" w:name="_Toc320099584"/>
      <w:r>
        <w:rPr>
          <w:rFonts w:hint="eastAsia"/>
        </w:rPr>
        <w:t xml:space="preserve">2.2 </w:t>
      </w:r>
      <w:r w:rsidR="004E1D60">
        <w:rPr>
          <w:rFonts w:hint="eastAsia"/>
          <w:kern w:val="0"/>
        </w:rPr>
        <w:t>其他主要技术参数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4389"/>
      </w:tblGrid>
      <w:tr w:rsidR="004E1D60" w:rsidRPr="004E1D60" w:rsidTr="004E1D60">
        <w:trPr>
          <w:trHeight w:val="380"/>
        </w:trPr>
        <w:tc>
          <w:tcPr>
            <w:tcW w:w="1951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参数项目</w:t>
            </w:r>
          </w:p>
        </w:tc>
        <w:tc>
          <w:tcPr>
            <w:tcW w:w="4389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16" w:firstLine="34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技术指标</w:t>
            </w:r>
          </w:p>
        </w:tc>
      </w:tr>
      <w:tr w:rsidR="004E1D60" w:rsidRPr="004E1D60" w:rsidTr="004E1D60">
        <w:tc>
          <w:tcPr>
            <w:tcW w:w="1951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摩擦套阻力</w:t>
            </w:r>
          </w:p>
        </w:tc>
        <w:tc>
          <w:tcPr>
            <w:tcW w:w="4389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16" w:firstLine="34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＜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0.25J</w:t>
            </w:r>
          </w:p>
        </w:tc>
      </w:tr>
      <w:tr w:rsidR="004E1D60" w:rsidRPr="004E1D60" w:rsidTr="004E1D60">
        <w:tc>
          <w:tcPr>
            <w:tcW w:w="1951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角锥体特性尺寸</w:t>
            </w:r>
          </w:p>
        </w:tc>
        <w:tc>
          <w:tcPr>
            <w:tcW w:w="4389" w:type="dxa"/>
            <w:vAlign w:val="center"/>
          </w:tcPr>
          <w:p w:rsidR="004E1D60" w:rsidRPr="004E1D60" w:rsidRDefault="004E1D60" w:rsidP="004E1D60">
            <w:pPr>
              <w:autoSpaceDE w:val="0"/>
              <w:autoSpaceDN w:val="0"/>
              <w:adjustRightInd w:val="0"/>
              <w:ind w:firstLineChars="16" w:firstLine="34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三底边长</w:t>
            </w:r>
            <w:smartTag w:uri="urn:schemas-microsoft-com:office:smarttags" w:element="chmetcnv">
              <w:smartTagPr>
                <w:attr w:name="UnitName" w:val="mm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E1D60">
                <w:rPr>
                  <w:rFonts w:cs="Arial" w:hint="eastAsia"/>
                  <w:color w:val="000000"/>
                  <w:kern w:val="0"/>
                  <w:szCs w:val="21"/>
                </w:rPr>
                <w:t>60mm</w:t>
              </w:r>
            </w:smartTag>
            <w:r w:rsidRPr="004E1D60">
              <w:rPr>
                <w:rFonts w:cs="Arial" w:hint="eastAsia"/>
                <w:color w:val="000000"/>
                <w:kern w:val="0"/>
                <w:szCs w:val="21"/>
              </w:rPr>
              <w:t>×</w:t>
            </w:r>
            <w:smartTag w:uri="urn:schemas-microsoft-com:office:smarttags" w:element="chmetcnv">
              <w:smartTagPr>
                <w:attr w:name="UnitName" w:val="mm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E1D60">
                <w:rPr>
                  <w:rFonts w:cs="Arial" w:hint="eastAsia"/>
                  <w:color w:val="000000"/>
                  <w:kern w:val="0"/>
                  <w:szCs w:val="21"/>
                </w:rPr>
                <w:t>60mm</w:t>
              </w:r>
            </w:smartTag>
            <w:r w:rsidRPr="004E1D60">
              <w:rPr>
                <w:rFonts w:cs="Arial" w:hint="eastAsia"/>
                <w:color w:val="000000"/>
                <w:kern w:val="0"/>
                <w:szCs w:val="21"/>
              </w:rPr>
              <w:t>×</w:t>
            </w:r>
            <w:smartTag w:uri="urn:schemas-microsoft-com:office:smarttags" w:element="chmetcnv">
              <w:smartTagPr>
                <w:attr w:name="UnitName" w:val="mm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E1D60">
                <w:rPr>
                  <w:rFonts w:cs="Arial" w:hint="eastAsia"/>
                  <w:color w:val="000000"/>
                  <w:kern w:val="0"/>
                  <w:szCs w:val="21"/>
                </w:rPr>
                <w:t>60mm</w:t>
              </w:r>
            </w:smartTag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，高（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25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±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0.7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）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mm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，棱边圆角半径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R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（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1.5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±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0.1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）</w:t>
            </w:r>
            <w:r w:rsidRPr="004E1D60">
              <w:rPr>
                <w:rFonts w:cs="Arial" w:hint="eastAsia"/>
                <w:color w:val="000000"/>
                <w:kern w:val="0"/>
                <w:szCs w:val="21"/>
              </w:rPr>
              <w:t>mm</w:t>
            </w:r>
          </w:p>
        </w:tc>
      </w:tr>
    </w:tbl>
    <w:p w:rsidR="004E1D60" w:rsidRDefault="00FD4C22" w:rsidP="004E1D60">
      <w:pPr>
        <w:pStyle w:val="2"/>
        <w:rPr>
          <w:kern w:val="0"/>
        </w:rPr>
      </w:pPr>
      <w:bookmarkStart w:id="9" w:name="_Toc320099585"/>
      <w:r>
        <w:rPr>
          <w:rFonts w:hint="eastAsia"/>
        </w:rPr>
        <w:lastRenderedPageBreak/>
        <w:t xml:space="preserve">2.3 </w:t>
      </w:r>
      <w:bookmarkEnd w:id="6"/>
      <w:r w:rsidR="004E1D60">
        <w:rPr>
          <w:rFonts w:hint="eastAsia"/>
          <w:kern w:val="0"/>
        </w:rPr>
        <w:t>仪器正常工作的环境条件</w:t>
      </w:r>
      <w:bookmarkEnd w:id="9"/>
    </w:p>
    <w:p w:rsidR="004E1D60" w:rsidRPr="004E1D60" w:rsidRDefault="004E1D60" w:rsidP="004E1D60">
      <w:pPr>
        <w:numPr>
          <w:ilvl w:val="0"/>
          <w:numId w:val="26"/>
        </w:numPr>
        <w:autoSpaceDE w:val="0"/>
        <w:autoSpaceDN w:val="0"/>
        <w:adjustRightInd w:val="0"/>
        <w:ind w:firstLineChars="0"/>
        <w:jc w:val="left"/>
        <w:rPr>
          <w:rFonts w:cs="Arial"/>
          <w:szCs w:val="24"/>
        </w:rPr>
      </w:pPr>
      <w:r w:rsidRPr="004E1D60">
        <w:rPr>
          <w:rFonts w:hAnsi="Times New Roman" w:cs="Arial"/>
          <w:kern w:val="0"/>
          <w:szCs w:val="24"/>
        </w:rPr>
        <w:t>室温：</w:t>
      </w:r>
      <w:r w:rsidRPr="004E1D60">
        <w:rPr>
          <w:rFonts w:cs="Arial"/>
          <w:kern w:val="0"/>
          <w:szCs w:val="24"/>
        </w:rPr>
        <w:t>20</w:t>
      </w:r>
      <w:r w:rsidRPr="004E1D60">
        <w:rPr>
          <w:rFonts w:ascii="宋体" w:hAnsi="宋体" w:cs="宋体" w:hint="eastAsia"/>
          <w:kern w:val="0"/>
          <w:szCs w:val="24"/>
        </w:rPr>
        <w:t>℃</w:t>
      </w:r>
      <w:r w:rsidRPr="004E1D60">
        <w:rPr>
          <w:rFonts w:cs="Arial"/>
          <w:kern w:val="0"/>
          <w:szCs w:val="24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℃"/>
        </w:smartTagPr>
        <w:r w:rsidRPr="004E1D60">
          <w:rPr>
            <w:rFonts w:cs="Arial"/>
            <w:kern w:val="0"/>
            <w:szCs w:val="24"/>
          </w:rPr>
          <w:t>10</w:t>
        </w:r>
        <w:r w:rsidRPr="004E1D60">
          <w:rPr>
            <w:rFonts w:ascii="宋体" w:hAnsi="宋体" w:cs="宋体" w:hint="eastAsia"/>
            <w:kern w:val="0"/>
            <w:szCs w:val="24"/>
          </w:rPr>
          <w:t>℃</w:t>
        </w:r>
      </w:smartTag>
      <w:r w:rsidRPr="004E1D60">
        <w:rPr>
          <w:rFonts w:hAnsi="Times New Roman" w:cs="Arial"/>
          <w:kern w:val="0"/>
          <w:szCs w:val="24"/>
        </w:rPr>
        <w:t>；</w:t>
      </w:r>
    </w:p>
    <w:p w:rsidR="004E1D60" w:rsidRPr="004E1D60" w:rsidRDefault="004E1D60" w:rsidP="004E1D60">
      <w:pPr>
        <w:numPr>
          <w:ilvl w:val="0"/>
          <w:numId w:val="26"/>
        </w:numPr>
        <w:autoSpaceDE w:val="0"/>
        <w:autoSpaceDN w:val="0"/>
        <w:adjustRightInd w:val="0"/>
        <w:ind w:firstLineChars="0"/>
        <w:jc w:val="left"/>
        <w:rPr>
          <w:rFonts w:cs="Arial"/>
          <w:szCs w:val="24"/>
        </w:rPr>
      </w:pPr>
      <w:r w:rsidRPr="004E1D60">
        <w:rPr>
          <w:rFonts w:hAnsi="Times New Roman" w:cs="Arial"/>
          <w:kern w:val="0"/>
          <w:szCs w:val="24"/>
        </w:rPr>
        <w:t>电源：</w:t>
      </w:r>
      <w:r w:rsidRPr="004E1D60">
        <w:rPr>
          <w:rFonts w:cs="Arial"/>
          <w:kern w:val="0"/>
          <w:szCs w:val="24"/>
        </w:rPr>
        <w:t>AC 220V±22V</w:t>
      </w:r>
      <w:r w:rsidRPr="004E1D60">
        <w:rPr>
          <w:rFonts w:hAnsi="Times New Roman" w:cs="Arial"/>
          <w:kern w:val="0"/>
          <w:szCs w:val="24"/>
        </w:rPr>
        <w:t>，</w:t>
      </w:r>
      <w:r w:rsidRPr="004E1D60">
        <w:rPr>
          <w:rFonts w:cs="Arial"/>
          <w:kern w:val="0"/>
          <w:szCs w:val="24"/>
        </w:rPr>
        <w:t>50Hz</w:t>
      </w:r>
      <w:r w:rsidRPr="004E1D60">
        <w:rPr>
          <w:rFonts w:hAnsi="Times New Roman" w:cs="Arial"/>
          <w:kern w:val="0"/>
          <w:szCs w:val="24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a"/>
        </w:smartTagPr>
        <w:r w:rsidRPr="004E1D60">
          <w:rPr>
            <w:rFonts w:cs="Arial"/>
            <w:kern w:val="0"/>
            <w:szCs w:val="24"/>
          </w:rPr>
          <w:t>5A</w:t>
        </w:r>
      </w:smartTag>
      <w:r w:rsidRPr="004E1D60">
        <w:rPr>
          <w:rFonts w:hAnsi="Times New Roman" w:cs="Arial"/>
          <w:kern w:val="0"/>
          <w:szCs w:val="24"/>
        </w:rPr>
        <w:t>，电源应可靠接地；</w:t>
      </w:r>
      <w:r w:rsidRPr="004E1D60">
        <w:rPr>
          <w:rFonts w:hAnsi="Times New Roman" w:cs="Arial"/>
          <w:szCs w:val="24"/>
        </w:rPr>
        <w:t>如电源电压波动超出上述范围</w:t>
      </w:r>
      <w:r w:rsidRPr="004E1D60">
        <w:rPr>
          <w:rFonts w:cs="Arial" w:hint="eastAsia"/>
          <w:szCs w:val="24"/>
        </w:rPr>
        <w:t>，</w:t>
      </w:r>
      <w:r w:rsidRPr="004E1D60">
        <w:rPr>
          <w:rFonts w:hAnsi="Times New Roman" w:cs="Arial"/>
          <w:szCs w:val="24"/>
        </w:rPr>
        <w:t>则应使用电源稳压器。</w:t>
      </w:r>
    </w:p>
    <w:p w:rsidR="004E1D60" w:rsidRPr="004E1D60" w:rsidRDefault="004E1D60" w:rsidP="004E1D60">
      <w:pPr>
        <w:numPr>
          <w:ilvl w:val="0"/>
          <w:numId w:val="26"/>
        </w:numPr>
        <w:autoSpaceDE w:val="0"/>
        <w:autoSpaceDN w:val="0"/>
        <w:adjustRightInd w:val="0"/>
        <w:ind w:firstLineChars="0"/>
        <w:jc w:val="left"/>
        <w:rPr>
          <w:rFonts w:cs="Arial"/>
          <w:color w:val="000000"/>
          <w:kern w:val="0"/>
          <w:szCs w:val="21"/>
        </w:rPr>
      </w:pPr>
      <w:r w:rsidRPr="004E1D60">
        <w:rPr>
          <w:rFonts w:cs="Arial"/>
          <w:color w:val="000000"/>
          <w:kern w:val="0"/>
          <w:szCs w:val="21"/>
        </w:rPr>
        <w:t>工作环境：清洁少尘、无强磁场、强震动源；</w:t>
      </w:r>
    </w:p>
    <w:p w:rsidR="004E1D60" w:rsidRPr="004E1D60" w:rsidRDefault="004E1D60" w:rsidP="004E1D60">
      <w:pPr>
        <w:numPr>
          <w:ilvl w:val="0"/>
          <w:numId w:val="26"/>
        </w:numPr>
        <w:autoSpaceDE w:val="0"/>
        <w:autoSpaceDN w:val="0"/>
        <w:adjustRightInd w:val="0"/>
        <w:ind w:firstLineChars="0"/>
        <w:jc w:val="left"/>
        <w:rPr>
          <w:rFonts w:cs="Arial"/>
          <w:color w:val="000000"/>
          <w:kern w:val="0"/>
          <w:szCs w:val="21"/>
        </w:rPr>
      </w:pPr>
      <w:r w:rsidRPr="004E1D60">
        <w:rPr>
          <w:rFonts w:cs="Arial"/>
          <w:color w:val="000000"/>
          <w:kern w:val="0"/>
          <w:szCs w:val="21"/>
        </w:rPr>
        <w:t>工作台：采用坚固的水泥工作台，台面应大致水平。</w:t>
      </w:r>
    </w:p>
    <w:p w:rsidR="00FD4C22" w:rsidRDefault="00FD4C22">
      <w:pPr>
        <w:pStyle w:val="1"/>
      </w:pPr>
      <w:bookmarkStart w:id="10" w:name="_Toc320099586"/>
      <w:r>
        <w:rPr>
          <w:rFonts w:hint="eastAsia"/>
        </w:rPr>
        <w:t xml:space="preserve">3 </w:t>
      </w:r>
      <w:r>
        <w:rPr>
          <w:rFonts w:hint="eastAsia"/>
        </w:rPr>
        <w:t>操作控制系统功能概述</w:t>
      </w:r>
      <w:bookmarkEnd w:id="7"/>
      <w:bookmarkEnd w:id="10"/>
    </w:p>
    <w:p w:rsidR="00FD4C22" w:rsidRDefault="00FD4C22">
      <w:pPr>
        <w:pStyle w:val="2"/>
      </w:pPr>
      <w:bookmarkStart w:id="11" w:name="_Toc42912686"/>
      <w:bookmarkStart w:id="12" w:name="_Toc320099587"/>
      <w:r>
        <w:rPr>
          <w:rFonts w:hint="eastAsia"/>
        </w:rPr>
        <w:t xml:space="preserve">3.1 </w:t>
      </w:r>
      <w:r>
        <w:rPr>
          <w:rFonts w:hint="eastAsia"/>
        </w:rPr>
        <w:t>电源开关</w:t>
      </w:r>
      <w:bookmarkEnd w:id="11"/>
      <w:bookmarkEnd w:id="12"/>
    </w:p>
    <w:p w:rsidR="00FD4C22" w:rsidRDefault="00FD4C22">
      <w:pPr>
        <w:ind w:firstLine="420"/>
      </w:pPr>
      <w:r>
        <w:rPr>
          <w:rFonts w:hint="eastAsia"/>
        </w:rPr>
        <w:t>位于</w:t>
      </w:r>
      <w:r w:rsidR="004E1D60">
        <w:rPr>
          <w:rFonts w:hint="eastAsia"/>
        </w:rPr>
        <w:t>仪器电控箱</w:t>
      </w:r>
      <w:r>
        <w:rPr>
          <w:rFonts w:hint="eastAsia"/>
        </w:rPr>
        <w:t>右</w:t>
      </w:r>
      <w:r w:rsidR="00893BAE">
        <w:rPr>
          <w:rFonts w:hint="eastAsia"/>
        </w:rPr>
        <w:t>侧</w:t>
      </w:r>
      <w:r>
        <w:rPr>
          <w:rFonts w:hint="eastAsia"/>
        </w:rPr>
        <w:t>，用于控制电源通断。</w:t>
      </w:r>
    </w:p>
    <w:p w:rsidR="00FD4C22" w:rsidRDefault="00FD4C22">
      <w:pPr>
        <w:pStyle w:val="2"/>
      </w:pPr>
      <w:bookmarkStart w:id="13" w:name="_Toc42912687"/>
      <w:bookmarkStart w:id="14" w:name="_Toc320099588"/>
      <w:r>
        <w:rPr>
          <w:rFonts w:hint="eastAsia"/>
        </w:rPr>
        <w:t xml:space="preserve">3.2 </w:t>
      </w:r>
      <w:r>
        <w:rPr>
          <w:rFonts w:hint="eastAsia"/>
        </w:rPr>
        <w:t>操作</w:t>
      </w:r>
      <w:bookmarkEnd w:id="13"/>
      <w:r w:rsidR="005958CD">
        <w:rPr>
          <w:rFonts w:hint="eastAsia"/>
        </w:rPr>
        <w:t>控制系统</w:t>
      </w:r>
      <w:bookmarkEnd w:id="14"/>
    </w:p>
    <w:p w:rsidR="00FD4C22" w:rsidRDefault="00ED3194" w:rsidP="009E19F5">
      <w:pPr>
        <w:ind w:firstLine="420"/>
      </w:pPr>
      <w:r>
        <w:rPr>
          <w:rFonts w:hint="eastAsia"/>
        </w:rPr>
        <w:t>仪器</w:t>
      </w:r>
      <w:r w:rsidR="00FD4C22">
        <w:rPr>
          <w:rFonts w:hint="eastAsia"/>
        </w:rPr>
        <w:t>操作控制系统集中布置在操作面板上，操作</w:t>
      </w:r>
      <w:r w:rsidR="000F23E7">
        <w:rPr>
          <w:rFonts w:hint="eastAsia"/>
        </w:rPr>
        <w:t>面板</w:t>
      </w:r>
      <w:r w:rsidR="00FD4C22">
        <w:rPr>
          <w:rFonts w:hint="eastAsia"/>
        </w:rPr>
        <w:t>排布如下图所示：</w:t>
      </w:r>
    </w:p>
    <w:p w:rsidR="0006507A" w:rsidRDefault="006C483F" w:rsidP="009E19F5">
      <w:pPr>
        <w:ind w:firstLineChars="0" w:firstLine="0"/>
      </w:pPr>
      <w:r>
        <w:rPr>
          <w:noProof/>
        </w:rPr>
        <w:drawing>
          <wp:inline distT="0" distB="0" distL="0" distR="0">
            <wp:extent cx="3888740" cy="1967865"/>
            <wp:effectExtent l="19050" t="0" r="0" b="0"/>
            <wp:docPr id="10" name="图片 9" descr="操作面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操作面板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22" w:rsidRDefault="002B4B47" w:rsidP="002B4B47">
      <w:pPr>
        <w:ind w:firstLine="420"/>
      </w:pPr>
      <w:r>
        <w:rPr>
          <w:rFonts w:hint="eastAsia"/>
        </w:rPr>
        <w:t>操作面板由左至右分别为热敏打印机</w:t>
      </w:r>
      <w:r w:rsidR="006C483F">
        <w:rPr>
          <w:rFonts w:hint="eastAsia"/>
        </w:rPr>
        <w:t>和</w:t>
      </w:r>
      <w:r>
        <w:rPr>
          <w:rFonts w:hint="eastAsia"/>
        </w:rPr>
        <w:t>触摸式显示屏（以下简称“触屏”），</w:t>
      </w:r>
      <w:r w:rsidR="00FD4C22">
        <w:rPr>
          <w:rFonts w:hint="eastAsia"/>
        </w:rPr>
        <w:t>具体操作详见第</w:t>
      </w:r>
      <w:r w:rsidR="00FD4C22">
        <w:rPr>
          <w:rFonts w:hint="eastAsia"/>
        </w:rPr>
        <w:t>4</w:t>
      </w:r>
      <w:r w:rsidR="00FD4C22">
        <w:rPr>
          <w:rFonts w:hint="eastAsia"/>
        </w:rPr>
        <w:t>章。</w:t>
      </w:r>
    </w:p>
    <w:p w:rsidR="00FD4C22" w:rsidRDefault="00FD4C22">
      <w:pPr>
        <w:pStyle w:val="1"/>
      </w:pPr>
      <w:bookmarkStart w:id="15" w:name="_Toc42912688"/>
      <w:bookmarkStart w:id="16" w:name="_Toc320099589"/>
      <w:r>
        <w:rPr>
          <w:rFonts w:hint="eastAsia"/>
        </w:rPr>
        <w:lastRenderedPageBreak/>
        <w:t xml:space="preserve">4 </w:t>
      </w:r>
      <w:r>
        <w:rPr>
          <w:rFonts w:hint="eastAsia"/>
        </w:rPr>
        <w:t>操作使用步骤及注意事项</w:t>
      </w:r>
      <w:bookmarkEnd w:id="15"/>
      <w:bookmarkEnd w:id="16"/>
    </w:p>
    <w:p w:rsidR="00FD4C22" w:rsidRDefault="00FD4C22">
      <w:pPr>
        <w:pStyle w:val="2"/>
      </w:pPr>
      <w:bookmarkStart w:id="17" w:name="_Toc42912689"/>
      <w:bookmarkStart w:id="18" w:name="_Toc320099590"/>
      <w:r>
        <w:rPr>
          <w:rFonts w:hint="eastAsia"/>
        </w:rPr>
        <w:t xml:space="preserve">4.1 </w:t>
      </w:r>
      <w:bookmarkEnd w:id="17"/>
      <w:r>
        <w:rPr>
          <w:rFonts w:hint="eastAsia"/>
        </w:rPr>
        <w:t>拆箱与安装</w:t>
      </w:r>
      <w:bookmarkEnd w:id="18"/>
    </w:p>
    <w:p w:rsidR="00FD4C22" w:rsidRDefault="00FD4C22" w:rsidP="0012482F">
      <w:pPr>
        <w:pStyle w:val="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</w:rPr>
          <w:t>4.1.1</w:t>
        </w:r>
      </w:smartTag>
      <w:r>
        <w:rPr>
          <w:rFonts w:hint="eastAsia"/>
        </w:rPr>
        <w:t xml:space="preserve"> </w:t>
      </w:r>
      <w:r>
        <w:rPr>
          <w:rFonts w:hint="eastAsia"/>
        </w:rPr>
        <w:t>拆开</w:t>
      </w:r>
      <w:r w:rsidR="00ED3194">
        <w:rPr>
          <w:rFonts w:hint="eastAsia"/>
        </w:rPr>
        <w:t>仪器</w:t>
      </w:r>
      <w:r>
        <w:rPr>
          <w:rFonts w:hint="eastAsia"/>
        </w:rPr>
        <w:t>包装箱上盖板，取出随机技术文件和附件。</w:t>
      </w:r>
    </w:p>
    <w:p w:rsidR="00FD4C22" w:rsidRDefault="00FD4C22" w:rsidP="0012482F">
      <w:pPr>
        <w:pStyle w:val="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</w:rPr>
          <w:t>4.1.2</w:t>
        </w:r>
      </w:smartTag>
      <w:r>
        <w:rPr>
          <w:rFonts w:hint="eastAsia"/>
        </w:rPr>
        <w:t xml:space="preserve"> </w:t>
      </w:r>
      <w:r>
        <w:rPr>
          <w:rFonts w:hint="eastAsia"/>
        </w:rPr>
        <w:t>拆下四周箱板，卸掉底板上固定</w:t>
      </w:r>
      <w:r w:rsidR="00ED3194">
        <w:rPr>
          <w:rFonts w:hint="eastAsia"/>
        </w:rPr>
        <w:t>仪器</w:t>
      </w:r>
      <w:r>
        <w:rPr>
          <w:rFonts w:hint="eastAsia"/>
        </w:rPr>
        <w:t>的螺栓，取下</w:t>
      </w:r>
      <w:r w:rsidR="00ED3194">
        <w:rPr>
          <w:rFonts w:hint="eastAsia"/>
        </w:rPr>
        <w:t>仪器</w:t>
      </w:r>
      <w:r>
        <w:rPr>
          <w:rFonts w:hint="eastAsia"/>
        </w:rPr>
        <w:t>。</w:t>
      </w:r>
    </w:p>
    <w:p w:rsidR="00FD4C22" w:rsidRDefault="00FD4C22" w:rsidP="0012482F">
      <w:pPr>
        <w:pStyle w:val="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</w:rPr>
          <w:t>4.1.3</w:t>
        </w:r>
      </w:smartTag>
      <w:r>
        <w:rPr>
          <w:rFonts w:hint="eastAsia"/>
        </w:rPr>
        <w:t>去除各部的包装捆扎物，擦净油污和灰尘，将</w:t>
      </w:r>
      <w:r w:rsidR="00ED3194">
        <w:rPr>
          <w:rFonts w:hint="eastAsia"/>
        </w:rPr>
        <w:t>仪器</w:t>
      </w:r>
      <w:r>
        <w:rPr>
          <w:rFonts w:hint="eastAsia"/>
        </w:rPr>
        <w:t>置放在平整稳固的工作台面上。</w:t>
      </w:r>
    </w:p>
    <w:p w:rsidR="00FD4C22" w:rsidRDefault="00FD4C22" w:rsidP="0012482F">
      <w:pPr>
        <w:pStyle w:val="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</w:rPr>
          <w:t>4.1.</w:t>
        </w:r>
        <w:r w:rsidR="002B4B47">
          <w:rPr>
            <w:rFonts w:hint="eastAsia"/>
          </w:rPr>
          <w:t>4</w:t>
        </w:r>
      </w:smartTag>
      <w:r>
        <w:rPr>
          <w:rFonts w:hint="eastAsia"/>
        </w:rPr>
        <w:t xml:space="preserve"> </w:t>
      </w:r>
      <w:r>
        <w:rPr>
          <w:rFonts w:hint="eastAsia"/>
        </w:rPr>
        <w:t>调节可调支足，使</w:t>
      </w:r>
      <w:r w:rsidR="00ED3194">
        <w:rPr>
          <w:rFonts w:hint="eastAsia"/>
        </w:rPr>
        <w:t>底板上两个方向水平器</w:t>
      </w:r>
      <w:r>
        <w:rPr>
          <w:rFonts w:hint="eastAsia"/>
        </w:rPr>
        <w:t>气泡居中，锁紧可调支足。</w:t>
      </w:r>
    </w:p>
    <w:p w:rsidR="00FC428A" w:rsidRDefault="00FC428A">
      <w:pPr>
        <w:pStyle w:val="2"/>
        <w:rPr>
          <w:rFonts w:hint="eastAsia"/>
        </w:rPr>
      </w:pPr>
      <w:bookmarkStart w:id="19" w:name="_Toc42912690"/>
      <w:bookmarkStart w:id="20" w:name="_Toc320099591"/>
      <w:r>
        <w:rPr>
          <w:rFonts w:hint="eastAsia"/>
        </w:rPr>
        <w:t xml:space="preserve">4.2 </w:t>
      </w:r>
      <w:r>
        <w:rPr>
          <w:rFonts w:hint="eastAsia"/>
        </w:rPr>
        <w:t>安全警示</w:t>
      </w:r>
      <w:bookmarkEnd w:id="20"/>
    </w:p>
    <w:p w:rsidR="00FC428A" w:rsidRPr="00FC428A" w:rsidRDefault="00FC428A" w:rsidP="00FC428A">
      <w:pPr>
        <w:autoSpaceDE w:val="0"/>
        <w:autoSpaceDN w:val="0"/>
        <w:adjustRightInd w:val="0"/>
        <w:ind w:firstLineChars="0" w:firstLine="0"/>
        <w:jc w:val="left"/>
        <w:rPr>
          <w:rFonts w:cs="Arial"/>
          <w:color w:val="000000"/>
          <w:kern w:val="0"/>
          <w:szCs w:val="21"/>
        </w:rPr>
      </w:pPr>
      <w:r w:rsidRPr="00FC428A">
        <w:rPr>
          <w:rFonts w:cs="Arial"/>
          <w:color w:val="000000"/>
          <w:kern w:val="0"/>
          <w:szCs w:val="21"/>
        </w:rPr>
        <w:t>4</w:t>
      </w:r>
      <w:r w:rsidRPr="00FC428A">
        <w:rPr>
          <w:rFonts w:cs="Arial" w:hint="eastAsia"/>
          <w:color w:val="000000"/>
          <w:kern w:val="0"/>
          <w:szCs w:val="21"/>
        </w:rPr>
        <w:t>.</w:t>
      </w:r>
      <w:r w:rsidR="00D85E62">
        <w:rPr>
          <w:rFonts w:cs="Arial" w:hint="eastAsia"/>
          <w:color w:val="000000"/>
          <w:kern w:val="0"/>
          <w:szCs w:val="21"/>
        </w:rPr>
        <w:t>2</w:t>
      </w:r>
      <w:r w:rsidRPr="00FC428A">
        <w:rPr>
          <w:rFonts w:cs="Arial" w:hint="eastAsia"/>
          <w:color w:val="000000"/>
          <w:kern w:val="0"/>
          <w:szCs w:val="21"/>
        </w:rPr>
        <w:t xml:space="preserve">.1 </w:t>
      </w:r>
      <w:r w:rsidRPr="00FC428A">
        <w:rPr>
          <w:rFonts w:cs="Arial" w:hint="eastAsia"/>
          <w:color w:val="000000"/>
          <w:kern w:val="0"/>
          <w:szCs w:val="21"/>
        </w:rPr>
        <w:t>安装重铊时，一定</w:t>
      </w:r>
      <w:r w:rsidR="00D85E62">
        <w:rPr>
          <w:rFonts w:cs="Arial" w:hint="eastAsia"/>
          <w:color w:val="000000"/>
          <w:kern w:val="0"/>
          <w:szCs w:val="21"/>
        </w:rPr>
        <w:t>用安全挂钩（参见本说明书末页附图）将</w:t>
      </w:r>
      <w:r w:rsidRPr="00FC428A">
        <w:rPr>
          <w:rFonts w:cs="Arial" w:hint="eastAsia"/>
          <w:color w:val="000000"/>
          <w:kern w:val="0"/>
          <w:szCs w:val="21"/>
        </w:rPr>
        <w:t>释放</w:t>
      </w:r>
      <w:r w:rsidR="00067ED1">
        <w:rPr>
          <w:rFonts w:cs="Arial" w:hint="eastAsia"/>
          <w:color w:val="000000"/>
          <w:kern w:val="0"/>
          <w:szCs w:val="21"/>
        </w:rPr>
        <w:t>杠杆</w:t>
      </w:r>
      <w:r w:rsidRPr="00FC428A">
        <w:rPr>
          <w:rFonts w:cs="Arial" w:hint="eastAsia"/>
          <w:color w:val="000000"/>
          <w:kern w:val="0"/>
          <w:szCs w:val="21"/>
        </w:rPr>
        <w:t>锁</w:t>
      </w:r>
      <w:r w:rsidR="00D85E62">
        <w:rPr>
          <w:rFonts w:cs="Arial" w:hint="eastAsia"/>
          <w:color w:val="000000"/>
          <w:kern w:val="0"/>
          <w:szCs w:val="21"/>
        </w:rPr>
        <w:t>住</w:t>
      </w:r>
      <w:r w:rsidRPr="00FC428A">
        <w:rPr>
          <w:rFonts w:cs="Arial" w:hint="eastAsia"/>
          <w:color w:val="000000"/>
          <w:kern w:val="0"/>
          <w:szCs w:val="21"/>
        </w:rPr>
        <w:t>，以免造成事故；</w:t>
      </w:r>
    </w:p>
    <w:p w:rsidR="00FC428A" w:rsidRPr="00FC428A" w:rsidRDefault="00FC428A" w:rsidP="00FC428A">
      <w:pPr>
        <w:autoSpaceDE w:val="0"/>
        <w:autoSpaceDN w:val="0"/>
        <w:adjustRightInd w:val="0"/>
        <w:ind w:firstLineChars="0" w:firstLine="0"/>
        <w:jc w:val="left"/>
        <w:rPr>
          <w:rFonts w:cs="Arial"/>
          <w:color w:val="000000"/>
          <w:kern w:val="0"/>
          <w:szCs w:val="21"/>
        </w:rPr>
      </w:pPr>
      <w:r w:rsidRPr="00FC428A">
        <w:rPr>
          <w:rFonts w:cs="Arial"/>
          <w:color w:val="000000"/>
          <w:kern w:val="0"/>
          <w:szCs w:val="21"/>
        </w:rPr>
        <w:t>4</w:t>
      </w:r>
      <w:r w:rsidRPr="00FC428A">
        <w:rPr>
          <w:rFonts w:cs="Arial" w:hint="eastAsia"/>
          <w:color w:val="000000"/>
          <w:kern w:val="0"/>
          <w:szCs w:val="21"/>
        </w:rPr>
        <w:t>.</w:t>
      </w:r>
      <w:r w:rsidR="00D85E62">
        <w:rPr>
          <w:rFonts w:cs="Arial" w:hint="eastAsia"/>
          <w:color w:val="000000"/>
          <w:kern w:val="0"/>
          <w:szCs w:val="21"/>
        </w:rPr>
        <w:t>2</w:t>
      </w:r>
      <w:r w:rsidRPr="00FC428A">
        <w:rPr>
          <w:rFonts w:cs="Arial" w:hint="eastAsia"/>
          <w:color w:val="000000"/>
          <w:kern w:val="0"/>
          <w:szCs w:val="21"/>
        </w:rPr>
        <w:t xml:space="preserve">.2 </w:t>
      </w:r>
      <w:r w:rsidRPr="00FC428A">
        <w:rPr>
          <w:rFonts w:cs="Arial" w:hint="eastAsia"/>
          <w:color w:val="000000"/>
          <w:kern w:val="0"/>
          <w:szCs w:val="21"/>
        </w:rPr>
        <w:t>严禁戳穿头撞碰坚硬物体；</w:t>
      </w:r>
    </w:p>
    <w:p w:rsidR="00FC428A" w:rsidRPr="00FC428A" w:rsidRDefault="00FC428A" w:rsidP="00FC428A">
      <w:pPr>
        <w:autoSpaceDE w:val="0"/>
        <w:autoSpaceDN w:val="0"/>
        <w:adjustRightInd w:val="0"/>
        <w:ind w:firstLineChars="0" w:firstLine="0"/>
        <w:jc w:val="left"/>
        <w:rPr>
          <w:rFonts w:cs="Arial"/>
          <w:color w:val="000000"/>
          <w:kern w:val="0"/>
          <w:szCs w:val="21"/>
        </w:rPr>
      </w:pPr>
      <w:r w:rsidRPr="00FC428A">
        <w:rPr>
          <w:rFonts w:cs="Arial"/>
          <w:color w:val="000000"/>
          <w:kern w:val="0"/>
          <w:szCs w:val="21"/>
        </w:rPr>
        <w:t>4</w:t>
      </w:r>
      <w:r w:rsidRPr="00FC428A">
        <w:rPr>
          <w:rFonts w:cs="Arial" w:hint="eastAsia"/>
          <w:color w:val="000000"/>
          <w:kern w:val="0"/>
          <w:szCs w:val="21"/>
        </w:rPr>
        <w:t>.</w:t>
      </w:r>
      <w:r w:rsidR="00D85E62">
        <w:rPr>
          <w:rFonts w:cs="Arial" w:hint="eastAsia"/>
          <w:color w:val="000000"/>
          <w:kern w:val="0"/>
          <w:szCs w:val="21"/>
        </w:rPr>
        <w:t>2</w:t>
      </w:r>
      <w:r w:rsidRPr="00FC428A">
        <w:rPr>
          <w:rFonts w:cs="Arial" w:hint="eastAsia"/>
          <w:color w:val="000000"/>
          <w:kern w:val="0"/>
          <w:szCs w:val="21"/>
        </w:rPr>
        <w:t xml:space="preserve">.3 </w:t>
      </w:r>
      <w:r w:rsidRPr="00FC428A">
        <w:rPr>
          <w:rFonts w:cs="Arial" w:hint="eastAsia"/>
          <w:color w:val="000000"/>
          <w:kern w:val="0"/>
          <w:szCs w:val="21"/>
        </w:rPr>
        <w:t>使用完毕后，将摆臂置于附图所示位置，</w:t>
      </w:r>
      <w:r w:rsidR="00D85E62">
        <w:rPr>
          <w:rFonts w:cs="Arial" w:hint="eastAsia"/>
          <w:color w:val="000000"/>
          <w:kern w:val="0"/>
          <w:szCs w:val="21"/>
        </w:rPr>
        <w:t>挂好安全挂钩</w:t>
      </w:r>
      <w:r w:rsidRPr="00FC428A">
        <w:rPr>
          <w:rFonts w:cs="Arial" w:hint="eastAsia"/>
          <w:color w:val="000000"/>
          <w:kern w:val="0"/>
          <w:szCs w:val="21"/>
        </w:rPr>
        <w:t>，取下重铊；</w:t>
      </w:r>
    </w:p>
    <w:p w:rsidR="00FC428A" w:rsidRPr="00FC428A" w:rsidRDefault="00FC428A" w:rsidP="00FC428A">
      <w:pPr>
        <w:autoSpaceDE w:val="0"/>
        <w:autoSpaceDN w:val="0"/>
        <w:adjustRightInd w:val="0"/>
        <w:ind w:firstLineChars="0" w:firstLine="0"/>
        <w:jc w:val="left"/>
        <w:rPr>
          <w:rFonts w:cs="Arial"/>
          <w:color w:val="000000"/>
          <w:kern w:val="0"/>
          <w:szCs w:val="21"/>
        </w:rPr>
      </w:pPr>
      <w:r w:rsidRPr="00FC428A">
        <w:rPr>
          <w:rFonts w:cs="Arial"/>
          <w:color w:val="000000"/>
          <w:kern w:val="0"/>
          <w:szCs w:val="21"/>
        </w:rPr>
        <w:t>4</w:t>
      </w:r>
      <w:r w:rsidRPr="00FC428A">
        <w:rPr>
          <w:rFonts w:cs="Arial" w:hint="eastAsia"/>
          <w:color w:val="000000"/>
          <w:kern w:val="0"/>
          <w:szCs w:val="21"/>
        </w:rPr>
        <w:t>.</w:t>
      </w:r>
      <w:r w:rsidR="00D85E62">
        <w:rPr>
          <w:rFonts w:cs="Arial" w:hint="eastAsia"/>
          <w:color w:val="000000"/>
          <w:kern w:val="0"/>
          <w:szCs w:val="21"/>
        </w:rPr>
        <w:t>2</w:t>
      </w:r>
      <w:r w:rsidRPr="00FC428A">
        <w:rPr>
          <w:rFonts w:cs="Arial" w:hint="eastAsia"/>
          <w:color w:val="000000"/>
          <w:kern w:val="0"/>
          <w:szCs w:val="21"/>
        </w:rPr>
        <w:t xml:space="preserve">.4 </w:t>
      </w:r>
      <w:r w:rsidRPr="00FC428A">
        <w:rPr>
          <w:rFonts w:cs="Arial" w:hint="eastAsia"/>
          <w:color w:val="000000"/>
          <w:kern w:val="0"/>
          <w:szCs w:val="21"/>
        </w:rPr>
        <w:t>严禁在无试样时释放摆；</w:t>
      </w:r>
    </w:p>
    <w:p w:rsidR="00FC428A" w:rsidRPr="00FC428A" w:rsidRDefault="00FC428A" w:rsidP="00FC428A">
      <w:pPr>
        <w:autoSpaceDE w:val="0"/>
        <w:autoSpaceDN w:val="0"/>
        <w:adjustRightInd w:val="0"/>
        <w:ind w:firstLineChars="0" w:firstLine="0"/>
        <w:jc w:val="left"/>
        <w:rPr>
          <w:rFonts w:cs="Arial"/>
          <w:color w:val="000000"/>
          <w:kern w:val="0"/>
          <w:szCs w:val="21"/>
        </w:rPr>
      </w:pPr>
      <w:r w:rsidRPr="00FC428A">
        <w:rPr>
          <w:rFonts w:cs="Arial"/>
          <w:color w:val="000000"/>
          <w:kern w:val="0"/>
          <w:szCs w:val="21"/>
        </w:rPr>
        <w:t>4</w:t>
      </w:r>
      <w:r w:rsidRPr="00FC428A">
        <w:rPr>
          <w:rFonts w:cs="Arial" w:hint="eastAsia"/>
          <w:color w:val="000000"/>
          <w:kern w:val="0"/>
          <w:szCs w:val="21"/>
        </w:rPr>
        <w:t>.</w:t>
      </w:r>
      <w:r w:rsidR="00D85E62">
        <w:rPr>
          <w:rFonts w:cs="Arial" w:hint="eastAsia"/>
          <w:color w:val="000000"/>
          <w:kern w:val="0"/>
          <w:szCs w:val="21"/>
        </w:rPr>
        <w:t>2</w:t>
      </w:r>
      <w:r w:rsidRPr="00FC428A">
        <w:rPr>
          <w:rFonts w:cs="Arial" w:hint="eastAsia"/>
          <w:color w:val="000000"/>
          <w:kern w:val="0"/>
          <w:szCs w:val="21"/>
        </w:rPr>
        <w:t xml:space="preserve">.5 </w:t>
      </w:r>
      <w:r w:rsidRPr="00FC428A">
        <w:rPr>
          <w:rFonts w:cs="Arial" w:hint="eastAsia"/>
          <w:color w:val="000000"/>
          <w:kern w:val="0"/>
          <w:szCs w:val="21"/>
        </w:rPr>
        <w:t>严禁随意调节平衡铊的上下位置。</w:t>
      </w:r>
    </w:p>
    <w:p w:rsidR="00FD4C22" w:rsidRDefault="00FD4C22">
      <w:pPr>
        <w:pStyle w:val="2"/>
      </w:pPr>
      <w:bookmarkStart w:id="21" w:name="_Toc320099592"/>
      <w:r>
        <w:rPr>
          <w:rFonts w:hint="eastAsia"/>
        </w:rPr>
        <w:t>4.</w:t>
      </w:r>
      <w:r w:rsidR="00D85E62"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试机</w:t>
      </w:r>
      <w:bookmarkEnd w:id="19"/>
      <w:bookmarkEnd w:id="21"/>
    </w:p>
    <w:p w:rsidR="00FD4C22" w:rsidRDefault="00D85E62" w:rsidP="0012482F">
      <w:pPr>
        <w:pStyle w:val="0"/>
      </w:pPr>
      <w:r>
        <w:rPr>
          <w:rFonts w:hint="eastAsia"/>
        </w:rPr>
        <w:t>4.3</w:t>
      </w:r>
      <w:r w:rsidR="00FD4C22">
        <w:rPr>
          <w:rFonts w:hint="eastAsia"/>
        </w:rPr>
        <w:t xml:space="preserve">.1 </w:t>
      </w:r>
      <w:r w:rsidR="00FD4C22">
        <w:rPr>
          <w:rFonts w:hint="eastAsia"/>
        </w:rPr>
        <w:t>接通电源，打开电源开关，通电预热</w:t>
      </w:r>
      <w:r w:rsidR="00FD4C22">
        <w:rPr>
          <w:rFonts w:hint="eastAsia"/>
        </w:rPr>
        <w:t>30min</w:t>
      </w:r>
      <w:r w:rsidR="002B4B47">
        <w:rPr>
          <w:rFonts w:hint="eastAsia"/>
        </w:rPr>
        <w:t>，触屏显示欢迎界面：</w:t>
      </w:r>
    </w:p>
    <w:p w:rsidR="00FD4C22" w:rsidRDefault="0053430D" w:rsidP="00D85E62">
      <w:pPr>
        <w:ind w:firstLineChars="0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align>top</wp:align>
            </wp:positionV>
            <wp:extent cx="2470004" cy="1403010"/>
            <wp:effectExtent l="19050" t="0" r="6496" b="0"/>
            <wp:wrapSquare wrapText="bothSides"/>
            <wp:docPr id="2" name="图片 2" descr="欢迎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欢迎界面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04" cy="140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E62">
        <w:br w:type="textWrapping" w:clear="all"/>
      </w:r>
      <w:r w:rsidR="00D85E62">
        <w:rPr>
          <w:rFonts w:hint="eastAsia"/>
        </w:rPr>
        <w:lastRenderedPageBreak/>
        <w:t>4.3</w:t>
      </w:r>
      <w:r w:rsidR="00FD4C22">
        <w:rPr>
          <w:rFonts w:hint="eastAsia"/>
        </w:rPr>
        <w:t xml:space="preserve">.2 </w:t>
      </w:r>
      <w:r w:rsidR="002B4B47">
        <w:rPr>
          <w:rFonts w:hint="eastAsia"/>
        </w:rPr>
        <w:t>点按触屏“点击进入”按钮，进入主控</w:t>
      </w:r>
      <w:r w:rsidR="00205553">
        <w:rPr>
          <w:rFonts w:hint="eastAsia"/>
        </w:rPr>
        <w:t>界面</w:t>
      </w:r>
      <w:r w:rsidR="002B4B47">
        <w:rPr>
          <w:rFonts w:hint="eastAsia"/>
        </w:rPr>
        <w:t>：</w:t>
      </w:r>
    </w:p>
    <w:p w:rsidR="002B4B47" w:rsidRDefault="00ED3194" w:rsidP="002B4B47">
      <w:pPr>
        <w:pStyle w:val="0"/>
        <w:jc w:val="center"/>
      </w:pPr>
      <w:r>
        <w:rPr>
          <w:noProof/>
        </w:rPr>
        <w:drawing>
          <wp:inline distT="0" distB="0" distL="0" distR="0">
            <wp:extent cx="2545912" cy="1440000"/>
            <wp:effectExtent l="19050" t="0" r="6788" b="0"/>
            <wp:docPr id="1" name="图片 0" descr="主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控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591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22" w:rsidRDefault="00D85E62" w:rsidP="0012482F">
      <w:pPr>
        <w:pStyle w:val="0"/>
      </w:pPr>
      <w:r>
        <w:rPr>
          <w:rFonts w:hint="eastAsia"/>
        </w:rPr>
        <w:t>4.3</w:t>
      </w:r>
      <w:r w:rsidR="00FD4C22">
        <w:rPr>
          <w:rFonts w:hint="eastAsia"/>
        </w:rPr>
        <w:t xml:space="preserve">.3 </w:t>
      </w:r>
      <w:r w:rsidR="002B4B47">
        <w:rPr>
          <w:rFonts w:hint="eastAsia"/>
        </w:rPr>
        <w:t>按以下各节介绍点按相应按钮进入各级子</w:t>
      </w:r>
      <w:r w:rsidR="00205553">
        <w:rPr>
          <w:rFonts w:hint="eastAsia"/>
        </w:rPr>
        <w:t>界面</w:t>
      </w:r>
      <w:r w:rsidR="002B4B47">
        <w:rPr>
          <w:rFonts w:hint="eastAsia"/>
        </w:rPr>
        <w:t>，检查</w:t>
      </w:r>
      <w:r w:rsidR="00ED3194">
        <w:rPr>
          <w:rFonts w:hint="eastAsia"/>
        </w:rPr>
        <w:t>仪器</w:t>
      </w:r>
      <w:r w:rsidR="002B4B47">
        <w:rPr>
          <w:rFonts w:hint="eastAsia"/>
        </w:rPr>
        <w:t>功能，如无异常即可交付使用</w:t>
      </w:r>
      <w:r w:rsidR="00FD4C22">
        <w:rPr>
          <w:rFonts w:hint="eastAsia"/>
        </w:rPr>
        <w:t>。</w:t>
      </w:r>
    </w:p>
    <w:p w:rsidR="00FD4C22" w:rsidRDefault="00FD4C22">
      <w:pPr>
        <w:pStyle w:val="2"/>
      </w:pPr>
      <w:bookmarkStart w:id="22" w:name="_Toc42912691"/>
      <w:bookmarkStart w:id="23" w:name="_Toc320099593"/>
      <w:r>
        <w:rPr>
          <w:rFonts w:hint="eastAsia"/>
        </w:rPr>
        <w:t>4.</w:t>
      </w:r>
      <w:r w:rsidR="00D85E62">
        <w:rPr>
          <w:rFonts w:hint="eastAsia"/>
        </w:rPr>
        <w:t>4</w:t>
      </w:r>
      <w:r>
        <w:rPr>
          <w:rFonts w:hint="eastAsia"/>
        </w:rPr>
        <w:t xml:space="preserve"> </w:t>
      </w:r>
      <w:bookmarkEnd w:id="22"/>
      <w:r w:rsidR="002B4B47">
        <w:rPr>
          <w:rFonts w:hint="eastAsia"/>
        </w:rPr>
        <w:t>系统设置</w:t>
      </w:r>
      <w:bookmarkEnd w:id="23"/>
    </w:p>
    <w:p w:rsidR="00FC5229" w:rsidRDefault="00FC5229" w:rsidP="00FC5229">
      <w:pPr>
        <w:ind w:firstLine="420"/>
      </w:pPr>
      <w:r>
        <w:rPr>
          <w:rFonts w:hint="eastAsia"/>
        </w:rPr>
        <w:t>在主控</w:t>
      </w:r>
      <w:r w:rsidR="00205553">
        <w:rPr>
          <w:rFonts w:hint="eastAsia"/>
        </w:rPr>
        <w:t>界面</w:t>
      </w:r>
      <w:r>
        <w:rPr>
          <w:rFonts w:hint="eastAsia"/>
        </w:rPr>
        <w:t>（</w:t>
      </w:r>
      <w:r>
        <w:rPr>
          <w:rFonts w:hint="eastAsia"/>
        </w:rPr>
        <w:t>4.</w:t>
      </w:r>
      <w:r w:rsidR="00D85E62">
        <w:rPr>
          <w:rFonts w:hint="eastAsia"/>
        </w:rPr>
        <w:t>3</w:t>
      </w:r>
      <w:r>
        <w:rPr>
          <w:rFonts w:hint="eastAsia"/>
        </w:rPr>
        <w:t>.2</w:t>
      </w:r>
      <w:r>
        <w:rPr>
          <w:rFonts w:hint="eastAsia"/>
        </w:rPr>
        <w:t>）中，点按“系统设置”按钮，进入系统设置</w:t>
      </w:r>
      <w:r w:rsidR="00205553">
        <w:rPr>
          <w:rFonts w:hint="eastAsia"/>
        </w:rPr>
        <w:t>界面</w:t>
      </w:r>
      <w:r>
        <w:rPr>
          <w:rFonts w:hint="eastAsia"/>
        </w:rPr>
        <w:t>：</w:t>
      </w:r>
    </w:p>
    <w:p w:rsidR="00FC5229" w:rsidRPr="00FC5229" w:rsidRDefault="00ED3194" w:rsidP="00FC5229">
      <w:pPr>
        <w:ind w:firstLineChars="0" w:firstLine="0"/>
        <w:jc w:val="center"/>
      </w:pPr>
      <w:r>
        <w:rPr>
          <w:noProof/>
        </w:rPr>
        <w:drawing>
          <wp:inline distT="0" distB="0" distL="0" distR="0">
            <wp:extent cx="2865120" cy="1619250"/>
            <wp:effectExtent l="19050" t="0" r="0" b="0"/>
            <wp:docPr id="21" name="图片 1" descr="系统设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系统设置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29" w:rsidRDefault="00FC5229" w:rsidP="00FC5229">
      <w:pPr>
        <w:ind w:firstLineChars="95" w:firstLine="199"/>
      </w:pPr>
      <w:r>
        <w:rPr>
          <w:rFonts w:hint="eastAsia"/>
        </w:rPr>
        <w:t>4.</w:t>
      </w:r>
      <w:r w:rsidR="00D85E62">
        <w:rPr>
          <w:rFonts w:hint="eastAsia"/>
        </w:rPr>
        <w:t>4</w:t>
      </w:r>
      <w:r>
        <w:rPr>
          <w:rFonts w:hint="eastAsia"/>
        </w:rPr>
        <w:t xml:space="preserve">.1 </w:t>
      </w:r>
      <w:r>
        <w:rPr>
          <w:rFonts w:hint="eastAsia"/>
        </w:rPr>
        <w:t>日期和时间设置</w:t>
      </w:r>
    </w:p>
    <w:p w:rsidR="00FC5229" w:rsidRDefault="00FC5229" w:rsidP="00FC5229">
      <w:pPr>
        <w:ind w:firstLineChars="95" w:firstLine="199"/>
      </w:pPr>
      <w:r>
        <w:rPr>
          <w:rFonts w:hint="eastAsia"/>
        </w:rPr>
        <w:t xml:space="preserve">    </w:t>
      </w:r>
      <w:r>
        <w:rPr>
          <w:rFonts w:hint="eastAsia"/>
        </w:rPr>
        <w:t>点按“日期时间”按钮，进入日期和时间设置界面：</w:t>
      </w:r>
    </w:p>
    <w:p w:rsidR="00FC5229" w:rsidRDefault="00ED3194" w:rsidP="00FC5229">
      <w:pPr>
        <w:ind w:firstLineChars="95" w:firstLine="199"/>
        <w:jc w:val="center"/>
      </w:pPr>
      <w:r>
        <w:rPr>
          <w:noProof/>
        </w:rPr>
        <w:lastRenderedPageBreak/>
        <w:drawing>
          <wp:inline distT="0" distB="0" distL="0" distR="0">
            <wp:extent cx="2865120" cy="1619250"/>
            <wp:effectExtent l="19050" t="0" r="0" b="0"/>
            <wp:docPr id="22" name="图片 4" descr="日期时间设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日期时间设置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29" w:rsidRDefault="00FC5229">
      <w:pPr>
        <w:ind w:firstLine="420"/>
      </w:pPr>
      <w:r>
        <w:rPr>
          <w:rFonts w:hint="eastAsia"/>
        </w:rPr>
        <w:t>点按左右箭头，使需要修改的部位高亮显示，点按相应数字键将系统日期和时间设置为当前日期和时间，点按“确定”键。</w:t>
      </w:r>
    </w:p>
    <w:p w:rsidR="00FC5229" w:rsidRDefault="00FC5229">
      <w:pPr>
        <w:ind w:firstLine="420"/>
      </w:pPr>
      <w:r>
        <w:rPr>
          <w:rFonts w:hint="eastAsia"/>
        </w:rPr>
        <w:t>设置完毕，点按“返回”键返回系统设置界面（</w:t>
      </w:r>
      <w:r>
        <w:rPr>
          <w:rFonts w:hint="eastAsia"/>
        </w:rPr>
        <w:t>4.3</w:t>
      </w:r>
      <w:r>
        <w:rPr>
          <w:rFonts w:hint="eastAsia"/>
        </w:rPr>
        <w:t>）。</w:t>
      </w:r>
    </w:p>
    <w:p w:rsidR="00715EDA" w:rsidRDefault="00715EDA" w:rsidP="00ED3194">
      <w:pPr>
        <w:ind w:firstLineChars="0" w:firstLine="0"/>
      </w:pPr>
      <w:r>
        <w:rPr>
          <w:rFonts w:hint="eastAsia"/>
        </w:rPr>
        <w:t>4.</w:t>
      </w:r>
      <w:r w:rsidR="00D85E62">
        <w:rPr>
          <w:rFonts w:hint="eastAsia"/>
        </w:rPr>
        <w:t>4</w:t>
      </w:r>
      <w:r>
        <w:rPr>
          <w:rFonts w:hint="eastAsia"/>
        </w:rPr>
        <w:t xml:space="preserve">.2 </w:t>
      </w:r>
      <w:r w:rsidR="00825D00">
        <w:rPr>
          <w:rFonts w:hint="eastAsia"/>
        </w:rPr>
        <w:t>显示设置</w:t>
      </w:r>
    </w:p>
    <w:p w:rsidR="00825D00" w:rsidRDefault="00825D00" w:rsidP="00825D00">
      <w:pPr>
        <w:ind w:firstLineChars="0" w:firstLine="420"/>
      </w:pPr>
      <w:r>
        <w:rPr>
          <w:rFonts w:hint="eastAsia"/>
        </w:rPr>
        <w:t>在系统设置界面（</w:t>
      </w:r>
      <w:r>
        <w:rPr>
          <w:rFonts w:hint="eastAsia"/>
        </w:rPr>
        <w:t>4.</w:t>
      </w:r>
      <w:r w:rsidR="00D85E62">
        <w:rPr>
          <w:rFonts w:hint="eastAsia"/>
        </w:rPr>
        <w:t>4</w:t>
      </w:r>
      <w:r>
        <w:rPr>
          <w:rFonts w:hint="eastAsia"/>
        </w:rPr>
        <w:t>），点按“显示设置”按钮，进入显示设置界面：</w:t>
      </w:r>
    </w:p>
    <w:p w:rsidR="00825D00" w:rsidRDefault="0053430D" w:rsidP="00825D00">
      <w:pPr>
        <w:ind w:firstLineChars="0" w:firstLine="0"/>
        <w:jc w:val="center"/>
      </w:pPr>
      <w:r>
        <w:rPr>
          <w:noProof/>
        </w:rPr>
        <w:drawing>
          <wp:inline distT="0" distB="0" distL="0" distR="0">
            <wp:extent cx="2840954" cy="1620000"/>
            <wp:effectExtent l="19050" t="0" r="0" b="0"/>
            <wp:docPr id="7" name="图片 7" descr="显示设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显示设置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5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00" w:rsidRDefault="00825D00">
      <w:pPr>
        <w:ind w:firstLine="420"/>
      </w:pPr>
      <w:r>
        <w:rPr>
          <w:rFonts w:hint="eastAsia"/>
        </w:rPr>
        <w:t>点按“亮度设置”按钮，进入背光亮度设置界面：</w:t>
      </w:r>
    </w:p>
    <w:p w:rsidR="00825D00" w:rsidRDefault="0053430D" w:rsidP="00825D00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2853795" cy="1620000"/>
            <wp:effectExtent l="19050" t="0" r="3705" b="0"/>
            <wp:docPr id="8" name="图片 8" descr="背光亮度设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背光亮度设置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95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00" w:rsidRDefault="00825D00">
      <w:pPr>
        <w:ind w:firstLine="420"/>
      </w:pPr>
      <w:r>
        <w:rPr>
          <w:rFonts w:hint="eastAsia"/>
        </w:rPr>
        <w:t>点按左右箭头，调整背光亮度。点按“返回”按钮，返回显示设置界面。</w:t>
      </w:r>
    </w:p>
    <w:p w:rsidR="00825D00" w:rsidRDefault="00825D00">
      <w:pPr>
        <w:ind w:firstLine="420"/>
      </w:pPr>
      <w:r>
        <w:rPr>
          <w:rFonts w:hint="eastAsia"/>
        </w:rPr>
        <w:t>点按“触屏校准”按钮，进入触屏校准界面：</w:t>
      </w:r>
    </w:p>
    <w:p w:rsidR="00825D00" w:rsidRDefault="0053430D" w:rsidP="00825D00">
      <w:pPr>
        <w:ind w:firstLineChars="0" w:firstLine="0"/>
        <w:jc w:val="center"/>
      </w:pPr>
      <w:r>
        <w:rPr>
          <w:noProof/>
        </w:rPr>
        <w:drawing>
          <wp:inline distT="0" distB="0" distL="0" distR="0">
            <wp:extent cx="2840954" cy="1620000"/>
            <wp:effectExtent l="19050" t="0" r="0" b="0"/>
            <wp:docPr id="9" name="图片 9" descr="触屏校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触屏校准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5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00" w:rsidRDefault="00825D00">
      <w:pPr>
        <w:ind w:firstLine="420"/>
      </w:pPr>
      <w:r>
        <w:rPr>
          <w:rFonts w:hint="eastAsia"/>
        </w:rPr>
        <w:t>按屏幕提示进行触屏校准。</w:t>
      </w:r>
      <w:r w:rsidRPr="00825D00">
        <w:rPr>
          <w:rFonts w:ascii="微软雅黑" w:eastAsia="微软雅黑" w:hAnsi="微软雅黑" w:hint="eastAsia"/>
        </w:rPr>
        <w:t>触屏校准一般由专业人员进行，不建议用户进行此项操作</w:t>
      </w:r>
      <w:r>
        <w:rPr>
          <w:rFonts w:hint="eastAsia"/>
        </w:rPr>
        <w:t>。校准完毕，点按“返回”按钮返回显示设置界面。</w:t>
      </w:r>
    </w:p>
    <w:p w:rsidR="00825D00" w:rsidRDefault="00825D00">
      <w:pPr>
        <w:ind w:firstLine="420"/>
      </w:pPr>
      <w:r>
        <w:rPr>
          <w:rFonts w:hint="eastAsia"/>
        </w:rPr>
        <w:t>显示设置完毕，点按“返回”键返回系统设置界面（</w:t>
      </w:r>
      <w:r>
        <w:rPr>
          <w:rFonts w:hint="eastAsia"/>
        </w:rPr>
        <w:t>4.3</w:t>
      </w:r>
      <w:r>
        <w:rPr>
          <w:rFonts w:hint="eastAsia"/>
        </w:rPr>
        <w:t>）。</w:t>
      </w:r>
    </w:p>
    <w:p w:rsidR="00ED3194" w:rsidRPr="00ED3194" w:rsidRDefault="00825D00" w:rsidP="00ED3194">
      <w:pPr>
        <w:ind w:firstLineChars="0" w:firstLine="0"/>
      </w:pPr>
      <w:r>
        <w:rPr>
          <w:rFonts w:hint="eastAsia"/>
        </w:rPr>
        <w:t>4.</w:t>
      </w:r>
      <w:r w:rsidR="00D85E62">
        <w:rPr>
          <w:rFonts w:hint="eastAsia"/>
        </w:rPr>
        <w:t>4</w:t>
      </w:r>
      <w:r>
        <w:rPr>
          <w:rFonts w:hint="eastAsia"/>
        </w:rPr>
        <w:t>.</w:t>
      </w:r>
      <w:r w:rsidR="00ED3194">
        <w:rPr>
          <w:rFonts w:hint="eastAsia"/>
        </w:rPr>
        <w:t>3</w:t>
      </w:r>
      <w:r>
        <w:rPr>
          <w:rFonts w:hint="eastAsia"/>
        </w:rPr>
        <w:t xml:space="preserve"> </w:t>
      </w:r>
      <w:r w:rsidR="00ED3194" w:rsidRPr="00ED3194">
        <w:rPr>
          <w:rFonts w:hint="eastAsia"/>
        </w:rPr>
        <w:t>档位选择</w:t>
      </w:r>
    </w:p>
    <w:p w:rsidR="00ED3194" w:rsidRPr="00ED3194" w:rsidRDefault="00ED3194" w:rsidP="00ED3194">
      <w:pPr>
        <w:ind w:firstLineChars="0" w:firstLine="420"/>
      </w:pPr>
      <w:r w:rsidRPr="00ED3194">
        <w:rPr>
          <w:rFonts w:hint="eastAsia"/>
        </w:rPr>
        <w:t>在系统设置界面（</w:t>
      </w:r>
      <w:r w:rsidRPr="00ED3194">
        <w:rPr>
          <w:rFonts w:hint="eastAsia"/>
        </w:rPr>
        <w:t>4.</w:t>
      </w:r>
      <w:r w:rsidR="00D85E62">
        <w:rPr>
          <w:rFonts w:hint="eastAsia"/>
        </w:rPr>
        <w:t>4</w:t>
      </w:r>
      <w:r w:rsidRPr="00ED3194">
        <w:rPr>
          <w:rFonts w:hint="eastAsia"/>
        </w:rPr>
        <w:t>），点按“档位选择”按钮，进入档位选择界面：</w:t>
      </w:r>
    </w:p>
    <w:p w:rsidR="003F69B7" w:rsidRDefault="00ED3194" w:rsidP="00ED3194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2861422" cy="1620000"/>
            <wp:effectExtent l="19050" t="0" r="0" b="0"/>
            <wp:docPr id="23" name="图片 22" descr="档位选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档位选择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61422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55E" w:rsidRDefault="00D91EB2">
      <w:pPr>
        <w:ind w:firstLine="420"/>
      </w:pPr>
      <w:r>
        <w:rPr>
          <w:rFonts w:hint="eastAsia"/>
        </w:rPr>
        <w:t>根据被测试样</w:t>
      </w:r>
      <w:r w:rsidR="00ED3194">
        <w:rPr>
          <w:rFonts w:hint="eastAsia"/>
        </w:rPr>
        <w:t>戳穿强度</w:t>
      </w:r>
      <w:r>
        <w:rPr>
          <w:rFonts w:hint="eastAsia"/>
        </w:rPr>
        <w:t>范围，点按相应按钮选择合适的测量范围档位</w:t>
      </w:r>
      <w:r w:rsidR="00ED3194">
        <w:rPr>
          <w:rFonts w:hint="eastAsia"/>
        </w:rPr>
        <w:t>并按照仪器电控箱正面的</w:t>
      </w:r>
      <w:r w:rsidR="00E75125">
        <w:rPr>
          <w:rFonts w:hint="eastAsia"/>
        </w:rPr>
        <w:t>“</w:t>
      </w:r>
      <w:r w:rsidR="00E75125" w:rsidRPr="00A907C8">
        <w:rPr>
          <w:rFonts w:ascii="微软雅黑" w:eastAsia="微软雅黑" w:hAnsi="微软雅黑" w:hint="eastAsia"/>
        </w:rPr>
        <w:t>测试档位与悬挂</w:t>
      </w:r>
      <w:r w:rsidR="00ED3194" w:rsidRPr="00A907C8">
        <w:rPr>
          <w:rFonts w:ascii="微软雅黑" w:eastAsia="微软雅黑" w:hAnsi="微软雅黑" w:hint="eastAsia"/>
        </w:rPr>
        <w:t>重铊</w:t>
      </w:r>
      <w:r w:rsidR="00E75125" w:rsidRPr="00A907C8">
        <w:rPr>
          <w:rFonts w:ascii="微软雅黑" w:eastAsia="微软雅黑" w:hAnsi="微软雅黑" w:hint="eastAsia"/>
        </w:rPr>
        <w:t>示意图</w:t>
      </w:r>
      <w:r w:rsidR="00E75125">
        <w:rPr>
          <w:rFonts w:hint="eastAsia"/>
        </w:rPr>
        <w:t>”挂上相应的分档重铊</w:t>
      </w:r>
      <w:r w:rsidR="008C755E">
        <w:rPr>
          <w:rFonts w:hint="eastAsia"/>
        </w:rPr>
        <w:t>。</w:t>
      </w:r>
    </w:p>
    <w:p w:rsidR="008C755E" w:rsidRPr="008C755E" w:rsidRDefault="008C755E" w:rsidP="008C755E">
      <w:pPr>
        <w:ind w:firstLine="420"/>
        <w:rPr>
          <w:rFonts w:ascii="微软雅黑" w:eastAsia="微软雅黑" w:hAnsi="微软雅黑"/>
        </w:rPr>
      </w:pPr>
      <w:r w:rsidRPr="008C755E">
        <w:rPr>
          <w:rFonts w:ascii="微软雅黑" w:eastAsia="微软雅黑" w:hAnsi="微软雅黑" w:hint="eastAsia"/>
        </w:rPr>
        <w:t>※重要说明：对同一组试样，只能在一个测量范围档位下进行试验，在进行测量范围档位选择之前，应将此前所有的测试数据打印输出，并清除全部内存数据。</w:t>
      </w:r>
    </w:p>
    <w:p w:rsidR="008C755E" w:rsidRDefault="00A907C8" w:rsidP="008C755E">
      <w:pPr>
        <w:ind w:firstLine="420"/>
      </w:pPr>
      <w:r>
        <w:rPr>
          <w:rFonts w:hint="eastAsia"/>
        </w:rPr>
        <w:t>档位选择</w:t>
      </w:r>
      <w:r w:rsidR="008C755E">
        <w:rPr>
          <w:rFonts w:hint="eastAsia"/>
        </w:rPr>
        <w:t>完毕，点按“返回”键返回系统设置界面（</w:t>
      </w:r>
      <w:r w:rsidR="008C755E">
        <w:rPr>
          <w:rFonts w:hint="eastAsia"/>
        </w:rPr>
        <w:t>4.</w:t>
      </w:r>
      <w:r w:rsidR="00D85E62">
        <w:rPr>
          <w:rFonts w:hint="eastAsia"/>
        </w:rPr>
        <w:t>4</w:t>
      </w:r>
      <w:r w:rsidR="008C755E">
        <w:rPr>
          <w:rFonts w:hint="eastAsia"/>
        </w:rPr>
        <w:t>）。</w:t>
      </w:r>
    </w:p>
    <w:p w:rsidR="00FD4C22" w:rsidRDefault="00FD4C22">
      <w:pPr>
        <w:pStyle w:val="2"/>
      </w:pPr>
      <w:bookmarkStart w:id="24" w:name="_Toc42912692"/>
      <w:bookmarkStart w:id="25" w:name="_Toc320099594"/>
      <w:r>
        <w:rPr>
          <w:rFonts w:hint="eastAsia"/>
        </w:rPr>
        <w:t>4.</w:t>
      </w:r>
      <w:bookmarkEnd w:id="24"/>
      <w:r w:rsidR="00D85E62">
        <w:rPr>
          <w:rFonts w:hint="eastAsia"/>
        </w:rPr>
        <w:t>5</w:t>
      </w:r>
      <w:r>
        <w:rPr>
          <w:rFonts w:hint="eastAsia"/>
        </w:rPr>
        <w:t xml:space="preserve"> </w:t>
      </w:r>
      <w:r w:rsidR="00FE1CDB">
        <w:rPr>
          <w:rFonts w:hint="eastAsia"/>
        </w:rPr>
        <w:t>测试</w:t>
      </w:r>
      <w:bookmarkEnd w:id="25"/>
    </w:p>
    <w:p w:rsidR="00A907C8" w:rsidRPr="00A907C8" w:rsidRDefault="00A907C8" w:rsidP="00A907C8">
      <w:pPr>
        <w:autoSpaceDE w:val="0"/>
        <w:autoSpaceDN w:val="0"/>
        <w:adjustRightInd w:val="0"/>
        <w:ind w:firstLineChars="0" w:firstLine="0"/>
        <w:rPr>
          <w:rFonts w:cs="Arial" w:hint="eastAsia"/>
          <w:color w:val="000000"/>
          <w:kern w:val="0"/>
          <w:szCs w:val="21"/>
        </w:rPr>
      </w:pPr>
      <w:bookmarkStart w:id="26" w:name="_Toc42912696"/>
      <w:r w:rsidRPr="00A907C8">
        <w:rPr>
          <w:rFonts w:cs="Arial" w:hint="eastAsia"/>
          <w:color w:val="000000"/>
          <w:kern w:val="0"/>
          <w:szCs w:val="21"/>
        </w:rPr>
        <w:t>4.</w:t>
      </w:r>
      <w:r w:rsidR="00D85E62">
        <w:rPr>
          <w:rFonts w:cs="Arial" w:hint="eastAsia"/>
          <w:color w:val="000000"/>
          <w:kern w:val="0"/>
          <w:szCs w:val="21"/>
        </w:rPr>
        <w:t>5</w:t>
      </w:r>
      <w:r w:rsidRPr="00A907C8">
        <w:rPr>
          <w:rFonts w:cs="Arial" w:hint="eastAsia"/>
          <w:color w:val="000000"/>
          <w:kern w:val="0"/>
          <w:szCs w:val="21"/>
        </w:rPr>
        <w:t>.1</w:t>
      </w:r>
      <w:r w:rsidR="007D01F1">
        <w:rPr>
          <w:rFonts w:cs="Arial" w:hint="eastAsia"/>
          <w:color w:val="000000"/>
          <w:kern w:val="0"/>
          <w:szCs w:val="21"/>
        </w:rPr>
        <w:t xml:space="preserve"> </w:t>
      </w:r>
      <w:r w:rsidRPr="00A907C8">
        <w:rPr>
          <w:rFonts w:cs="Arial" w:hint="eastAsia"/>
          <w:color w:val="000000"/>
          <w:kern w:val="0"/>
          <w:szCs w:val="21"/>
        </w:rPr>
        <w:t>从一组试样中取</w:t>
      </w:r>
      <w:r w:rsidRPr="00A907C8">
        <w:rPr>
          <w:rFonts w:cs="Arial" w:hint="eastAsia"/>
          <w:color w:val="000000"/>
          <w:kern w:val="0"/>
          <w:szCs w:val="21"/>
        </w:rPr>
        <w:t>2</w:t>
      </w:r>
      <w:r w:rsidRPr="00A907C8">
        <w:rPr>
          <w:rFonts w:cs="Arial" w:hint="eastAsia"/>
          <w:color w:val="000000"/>
          <w:kern w:val="0"/>
          <w:szCs w:val="21"/>
        </w:rPr>
        <w:t>～</w:t>
      </w:r>
      <w:r w:rsidRPr="00A907C8">
        <w:rPr>
          <w:rFonts w:cs="Arial" w:hint="eastAsia"/>
          <w:color w:val="000000"/>
          <w:kern w:val="0"/>
          <w:szCs w:val="21"/>
        </w:rPr>
        <w:t>3</w:t>
      </w:r>
      <w:r w:rsidRPr="00A907C8">
        <w:rPr>
          <w:rFonts w:cs="Arial" w:hint="eastAsia"/>
          <w:color w:val="000000"/>
          <w:kern w:val="0"/>
          <w:szCs w:val="21"/>
        </w:rPr>
        <w:t>个试样</w:t>
      </w:r>
      <w:r>
        <w:rPr>
          <w:rFonts w:cs="Arial" w:hint="eastAsia"/>
          <w:color w:val="000000"/>
          <w:kern w:val="0"/>
          <w:szCs w:val="21"/>
        </w:rPr>
        <w:t>实测或根据经验</w:t>
      </w:r>
      <w:r w:rsidRPr="00A907C8">
        <w:rPr>
          <w:rFonts w:cs="Arial" w:hint="eastAsia"/>
          <w:color w:val="000000"/>
          <w:kern w:val="0"/>
          <w:szCs w:val="21"/>
        </w:rPr>
        <w:t>，选定合适的测量范围档位（</w:t>
      </w:r>
      <w:r w:rsidRPr="00A907C8">
        <w:rPr>
          <w:rFonts w:cs="Arial" w:hint="eastAsia"/>
          <w:color w:val="000000"/>
          <w:kern w:val="0"/>
          <w:szCs w:val="21"/>
        </w:rPr>
        <w:t>4.3.</w:t>
      </w:r>
      <w:r w:rsidR="00FC428A">
        <w:rPr>
          <w:rFonts w:cs="Arial" w:hint="eastAsia"/>
          <w:color w:val="000000"/>
          <w:kern w:val="0"/>
          <w:szCs w:val="21"/>
        </w:rPr>
        <w:t>3</w:t>
      </w:r>
      <w:r w:rsidRPr="00A907C8">
        <w:rPr>
          <w:rFonts w:cs="Arial" w:hint="eastAsia"/>
          <w:color w:val="000000"/>
          <w:kern w:val="0"/>
          <w:szCs w:val="21"/>
        </w:rPr>
        <w:t>）。</w:t>
      </w:r>
    </w:p>
    <w:p w:rsidR="007D01F1" w:rsidRDefault="00A907C8" w:rsidP="007D01F1">
      <w:pPr>
        <w:autoSpaceDE w:val="0"/>
        <w:autoSpaceDN w:val="0"/>
        <w:adjustRightInd w:val="0"/>
        <w:ind w:firstLineChars="0" w:firstLine="0"/>
        <w:jc w:val="left"/>
        <w:rPr>
          <w:rFonts w:cs="Arial" w:hint="eastAsia"/>
          <w:color w:val="000000"/>
          <w:kern w:val="0"/>
          <w:szCs w:val="21"/>
        </w:rPr>
      </w:pPr>
      <w:r w:rsidRPr="00A907C8">
        <w:rPr>
          <w:rFonts w:cs="Arial" w:hint="eastAsia"/>
          <w:color w:val="000000"/>
          <w:kern w:val="0"/>
          <w:szCs w:val="21"/>
        </w:rPr>
        <w:t>4.</w:t>
      </w:r>
      <w:r w:rsidR="00D85E62">
        <w:rPr>
          <w:rFonts w:cs="Arial" w:hint="eastAsia"/>
          <w:color w:val="000000"/>
          <w:kern w:val="0"/>
          <w:szCs w:val="21"/>
        </w:rPr>
        <w:t>5</w:t>
      </w:r>
      <w:r w:rsidR="007D01F1">
        <w:rPr>
          <w:rFonts w:cs="Arial" w:hint="eastAsia"/>
          <w:color w:val="000000"/>
          <w:kern w:val="0"/>
          <w:szCs w:val="21"/>
        </w:rPr>
        <w:t xml:space="preserve">.2 </w:t>
      </w:r>
      <w:r w:rsidR="007D01F1" w:rsidRPr="00FC428A">
        <w:rPr>
          <w:rFonts w:cs="Arial" w:hint="eastAsia"/>
          <w:color w:val="000000"/>
          <w:kern w:val="0"/>
          <w:szCs w:val="21"/>
        </w:rPr>
        <w:t>将摆臂放在待测试位置，</w:t>
      </w:r>
      <w:r w:rsidR="007D01F1">
        <w:rPr>
          <w:rFonts w:cs="Arial" w:hint="eastAsia"/>
          <w:color w:val="000000"/>
          <w:kern w:val="0"/>
          <w:szCs w:val="21"/>
        </w:rPr>
        <w:t>挂上安全挂钩，装上</w:t>
      </w:r>
      <w:r w:rsidR="007D01F1" w:rsidRPr="00FC428A">
        <w:rPr>
          <w:rFonts w:cs="Arial" w:hint="eastAsia"/>
          <w:color w:val="000000"/>
          <w:kern w:val="0"/>
          <w:szCs w:val="21"/>
        </w:rPr>
        <w:t>所需重铊及滚花螺母（</w:t>
      </w:r>
      <w:r w:rsidR="007D01F1" w:rsidRPr="00FC428A">
        <w:rPr>
          <w:rFonts w:cs="Arial" w:hint="eastAsia"/>
          <w:color w:val="000000"/>
          <w:kern w:val="0"/>
          <w:szCs w:val="21"/>
        </w:rPr>
        <w:t>A</w:t>
      </w:r>
      <w:r w:rsidR="007D01F1" w:rsidRPr="00FC428A">
        <w:rPr>
          <w:rFonts w:cs="Arial" w:hint="eastAsia"/>
          <w:color w:val="000000"/>
          <w:kern w:val="0"/>
          <w:szCs w:val="21"/>
        </w:rPr>
        <w:t>档除外）</w:t>
      </w:r>
      <w:r w:rsidR="007D01F1">
        <w:rPr>
          <w:rFonts w:cs="Arial" w:hint="eastAsia"/>
          <w:color w:val="000000"/>
          <w:kern w:val="0"/>
          <w:szCs w:val="21"/>
        </w:rPr>
        <w:t>，</w:t>
      </w:r>
      <w:r w:rsidR="007D01F1" w:rsidRPr="00FC428A">
        <w:rPr>
          <w:rFonts w:cs="Arial" w:hint="eastAsia"/>
          <w:color w:val="000000"/>
          <w:kern w:val="0"/>
          <w:szCs w:val="21"/>
        </w:rPr>
        <w:t xml:space="preserve">各测试档位所配用的重铊请参见仪器电控箱前部示意图。　</w:t>
      </w:r>
    </w:p>
    <w:p w:rsidR="007D01F1" w:rsidRPr="00A907C8" w:rsidRDefault="00A907C8" w:rsidP="007D01F1">
      <w:pPr>
        <w:autoSpaceDE w:val="0"/>
        <w:autoSpaceDN w:val="0"/>
        <w:adjustRightInd w:val="0"/>
        <w:ind w:firstLineChars="0" w:firstLine="0"/>
        <w:jc w:val="left"/>
        <w:rPr>
          <w:rFonts w:cs="Arial" w:hint="eastAsia"/>
          <w:color w:val="000000"/>
          <w:kern w:val="0"/>
          <w:szCs w:val="21"/>
        </w:rPr>
      </w:pPr>
      <w:r w:rsidRPr="00A907C8">
        <w:rPr>
          <w:rFonts w:cs="Arial" w:hint="eastAsia"/>
          <w:color w:val="000000"/>
          <w:kern w:val="0"/>
          <w:szCs w:val="21"/>
        </w:rPr>
        <w:t>4.</w:t>
      </w:r>
      <w:r w:rsidR="00D85E62">
        <w:rPr>
          <w:rFonts w:cs="Arial" w:hint="eastAsia"/>
          <w:color w:val="000000"/>
          <w:kern w:val="0"/>
          <w:szCs w:val="21"/>
        </w:rPr>
        <w:t>5</w:t>
      </w:r>
      <w:r w:rsidRPr="00A907C8">
        <w:rPr>
          <w:rFonts w:cs="Arial" w:hint="eastAsia"/>
          <w:color w:val="000000"/>
          <w:kern w:val="0"/>
          <w:szCs w:val="21"/>
        </w:rPr>
        <w:t>.3</w:t>
      </w:r>
      <w:r w:rsidR="007D01F1">
        <w:rPr>
          <w:rFonts w:cs="Arial" w:hint="eastAsia"/>
          <w:color w:val="000000"/>
          <w:kern w:val="0"/>
          <w:szCs w:val="21"/>
        </w:rPr>
        <w:t xml:space="preserve"> </w:t>
      </w:r>
      <w:r w:rsidR="007D01F1" w:rsidRPr="00A907C8">
        <w:rPr>
          <w:rFonts w:cs="Arial" w:hint="eastAsia"/>
          <w:color w:val="000000"/>
          <w:kern w:val="0"/>
          <w:szCs w:val="21"/>
        </w:rPr>
        <w:t>进入数据处理（</w:t>
      </w:r>
      <w:r w:rsidR="007D01F1" w:rsidRPr="00A907C8">
        <w:rPr>
          <w:rFonts w:cs="Arial" w:hint="eastAsia"/>
          <w:color w:val="000000"/>
          <w:kern w:val="0"/>
          <w:szCs w:val="21"/>
        </w:rPr>
        <w:t>4.</w:t>
      </w:r>
      <w:r w:rsidR="007D01F1">
        <w:rPr>
          <w:rFonts w:cs="Arial" w:hint="eastAsia"/>
          <w:color w:val="000000"/>
          <w:kern w:val="0"/>
          <w:szCs w:val="21"/>
        </w:rPr>
        <w:t>6</w:t>
      </w:r>
      <w:r w:rsidR="007D01F1" w:rsidRPr="00A907C8">
        <w:rPr>
          <w:rFonts w:cs="Arial" w:hint="eastAsia"/>
          <w:color w:val="000000"/>
          <w:kern w:val="0"/>
          <w:szCs w:val="21"/>
        </w:rPr>
        <w:t>），点按“内存清除”按钮清除试测数据。</w:t>
      </w:r>
      <w:r w:rsidR="00FC428A" w:rsidRPr="00FC428A">
        <w:rPr>
          <w:rFonts w:cs="Arial"/>
          <w:color w:val="000000"/>
          <w:kern w:val="0"/>
          <w:szCs w:val="21"/>
        </w:rPr>
        <w:t>4.</w:t>
      </w:r>
      <w:r w:rsidR="00D85E62">
        <w:rPr>
          <w:rFonts w:cs="Arial" w:hint="eastAsia"/>
          <w:color w:val="000000"/>
          <w:kern w:val="0"/>
          <w:szCs w:val="21"/>
        </w:rPr>
        <w:t>5.4</w:t>
      </w:r>
      <w:r w:rsidR="00FC428A" w:rsidRPr="00FC428A">
        <w:rPr>
          <w:rFonts w:cs="Arial" w:hint="eastAsia"/>
          <w:color w:val="000000"/>
          <w:kern w:val="0"/>
          <w:szCs w:val="21"/>
        </w:rPr>
        <w:t xml:space="preserve"> </w:t>
      </w:r>
      <w:r w:rsidR="007D01F1" w:rsidRPr="00A907C8">
        <w:rPr>
          <w:rFonts w:cs="Arial" w:hint="eastAsia"/>
          <w:color w:val="000000"/>
          <w:kern w:val="0"/>
          <w:szCs w:val="21"/>
        </w:rPr>
        <w:t>在主控界面（</w:t>
      </w:r>
      <w:r w:rsidR="007D01F1" w:rsidRPr="00A907C8">
        <w:rPr>
          <w:rFonts w:cs="Arial" w:hint="eastAsia"/>
          <w:color w:val="000000"/>
          <w:kern w:val="0"/>
          <w:szCs w:val="21"/>
        </w:rPr>
        <w:t>4.</w:t>
      </w:r>
      <w:r w:rsidR="007D01F1">
        <w:rPr>
          <w:rFonts w:cs="Arial" w:hint="eastAsia"/>
          <w:color w:val="000000"/>
          <w:kern w:val="0"/>
          <w:szCs w:val="21"/>
        </w:rPr>
        <w:t>3</w:t>
      </w:r>
      <w:r w:rsidR="007D01F1" w:rsidRPr="00A907C8">
        <w:rPr>
          <w:rFonts w:cs="Arial" w:hint="eastAsia"/>
          <w:color w:val="000000"/>
          <w:kern w:val="0"/>
          <w:szCs w:val="21"/>
        </w:rPr>
        <w:t>.2</w:t>
      </w:r>
      <w:r w:rsidR="007D01F1" w:rsidRPr="00A907C8">
        <w:rPr>
          <w:rFonts w:cs="Arial" w:hint="eastAsia"/>
          <w:color w:val="000000"/>
          <w:kern w:val="0"/>
          <w:szCs w:val="21"/>
        </w:rPr>
        <w:t>）下点按“进入测试”按钮，进入待测试状态：</w:t>
      </w:r>
    </w:p>
    <w:p w:rsidR="007D01F1" w:rsidRPr="00A907C8" w:rsidRDefault="007D01F1" w:rsidP="007D01F1">
      <w:pPr>
        <w:autoSpaceDE w:val="0"/>
        <w:autoSpaceDN w:val="0"/>
        <w:adjustRightInd w:val="0"/>
        <w:ind w:firstLineChars="0" w:firstLine="0"/>
        <w:jc w:val="center"/>
        <w:rPr>
          <w:rFonts w:cs="Arial" w:hint="eastAsia"/>
          <w:color w:val="000000"/>
          <w:kern w:val="0"/>
          <w:szCs w:val="21"/>
        </w:rPr>
      </w:pPr>
      <w:r>
        <w:rPr>
          <w:rFonts w:cs="Arial" w:hint="eastAsia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2682269" cy="1518506"/>
            <wp:effectExtent l="19050" t="0" r="3781" b="0"/>
            <wp:docPr id="29" name="图片 26" descr="测试状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测试状态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83473" cy="151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28A" w:rsidRPr="00FC428A" w:rsidRDefault="00FC428A" w:rsidP="00FC428A">
      <w:pPr>
        <w:autoSpaceDE w:val="0"/>
        <w:autoSpaceDN w:val="0"/>
        <w:adjustRightInd w:val="0"/>
        <w:ind w:firstLineChars="0" w:firstLine="0"/>
        <w:jc w:val="left"/>
        <w:rPr>
          <w:rFonts w:cs="Arial" w:hint="eastAsia"/>
          <w:color w:val="000000"/>
          <w:kern w:val="0"/>
          <w:szCs w:val="21"/>
        </w:rPr>
      </w:pPr>
      <w:r w:rsidRPr="00FC428A">
        <w:rPr>
          <w:rFonts w:cs="Arial"/>
          <w:color w:val="000000"/>
          <w:kern w:val="0"/>
          <w:szCs w:val="21"/>
        </w:rPr>
        <w:t>4.</w:t>
      </w:r>
      <w:r w:rsidR="007D01F1">
        <w:rPr>
          <w:rFonts w:cs="Arial" w:hint="eastAsia"/>
          <w:color w:val="000000"/>
          <w:kern w:val="0"/>
          <w:szCs w:val="21"/>
        </w:rPr>
        <w:t>5.5</w:t>
      </w:r>
      <w:r w:rsidRPr="00FC428A">
        <w:rPr>
          <w:rFonts w:cs="Arial" w:hint="eastAsia"/>
          <w:color w:val="000000"/>
          <w:kern w:val="0"/>
          <w:szCs w:val="21"/>
        </w:rPr>
        <w:t xml:space="preserve"> </w:t>
      </w:r>
      <w:r w:rsidR="007D01F1" w:rsidRPr="00FC428A">
        <w:rPr>
          <w:rFonts w:cs="Arial" w:hint="eastAsia"/>
          <w:color w:val="000000"/>
          <w:kern w:val="0"/>
          <w:szCs w:val="21"/>
        </w:rPr>
        <w:t>将摩擦套装在戳穿头尾部。</w:t>
      </w:r>
    </w:p>
    <w:p w:rsidR="00FC428A" w:rsidRPr="00FC428A" w:rsidRDefault="00FC428A" w:rsidP="00FC428A">
      <w:pPr>
        <w:autoSpaceDE w:val="0"/>
        <w:autoSpaceDN w:val="0"/>
        <w:adjustRightInd w:val="0"/>
        <w:ind w:firstLineChars="0" w:firstLine="0"/>
        <w:jc w:val="left"/>
        <w:rPr>
          <w:rFonts w:cs="Arial" w:hint="eastAsia"/>
          <w:color w:val="000000"/>
          <w:kern w:val="0"/>
          <w:szCs w:val="21"/>
        </w:rPr>
      </w:pPr>
      <w:r w:rsidRPr="00FC428A">
        <w:rPr>
          <w:rFonts w:cs="Arial"/>
          <w:color w:val="000000"/>
          <w:kern w:val="0"/>
          <w:szCs w:val="21"/>
        </w:rPr>
        <w:t>4.</w:t>
      </w:r>
      <w:r w:rsidR="007D01F1">
        <w:rPr>
          <w:rFonts w:cs="Arial" w:hint="eastAsia"/>
          <w:color w:val="000000"/>
          <w:kern w:val="0"/>
          <w:szCs w:val="21"/>
        </w:rPr>
        <w:t>5.6</w:t>
      </w:r>
      <w:r w:rsidRPr="00FC428A">
        <w:rPr>
          <w:rFonts w:cs="Arial"/>
          <w:color w:val="000000"/>
          <w:kern w:val="0"/>
          <w:szCs w:val="21"/>
        </w:rPr>
        <w:t xml:space="preserve"> </w:t>
      </w:r>
      <w:r w:rsidRPr="00FC428A">
        <w:rPr>
          <w:rFonts w:cs="Arial" w:hint="eastAsia"/>
          <w:color w:val="000000"/>
          <w:kern w:val="0"/>
          <w:szCs w:val="21"/>
        </w:rPr>
        <w:t>压下杠杆手柄，将试样</w:t>
      </w:r>
      <w:r w:rsidR="007D01F1">
        <w:rPr>
          <w:rFonts w:cs="Arial" w:hint="eastAsia"/>
          <w:color w:val="000000"/>
          <w:kern w:val="0"/>
          <w:szCs w:val="21"/>
        </w:rPr>
        <w:t>（</w:t>
      </w:r>
      <w:r w:rsidRPr="00FC428A">
        <w:rPr>
          <w:rFonts w:cs="Arial" w:hint="eastAsia"/>
          <w:color w:val="000000"/>
          <w:kern w:val="0"/>
          <w:szCs w:val="21"/>
        </w:rPr>
        <w:t>注意方向</w:t>
      </w:r>
      <w:r w:rsidR="007D01F1">
        <w:rPr>
          <w:rFonts w:cs="Arial" w:hint="eastAsia"/>
          <w:color w:val="000000"/>
          <w:kern w:val="0"/>
          <w:szCs w:val="21"/>
        </w:rPr>
        <w:t>）</w:t>
      </w:r>
      <w:r w:rsidRPr="00FC428A">
        <w:rPr>
          <w:rFonts w:cs="Arial" w:hint="eastAsia"/>
          <w:color w:val="000000"/>
          <w:kern w:val="0"/>
          <w:szCs w:val="21"/>
        </w:rPr>
        <w:t>放在上、下压板中间，轻放杠杆手柄。</w:t>
      </w:r>
    </w:p>
    <w:p w:rsidR="00FC428A" w:rsidRPr="00FC428A" w:rsidRDefault="00FC428A" w:rsidP="00FC428A">
      <w:pPr>
        <w:autoSpaceDE w:val="0"/>
        <w:autoSpaceDN w:val="0"/>
        <w:adjustRightInd w:val="0"/>
        <w:ind w:firstLineChars="0" w:firstLine="0"/>
        <w:jc w:val="left"/>
        <w:rPr>
          <w:rFonts w:cs="Arial"/>
          <w:color w:val="000000"/>
          <w:kern w:val="0"/>
          <w:szCs w:val="21"/>
        </w:rPr>
      </w:pPr>
      <w:r w:rsidRPr="00FC428A">
        <w:rPr>
          <w:rFonts w:cs="Arial"/>
          <w:color w:val="000000"/>
          <w:kern w:val="0"/>
          <w:szCs w:val="21"/>
        </w:rPr>
        <w:t>4.</w:t>
      </w:r>
      <w:r w:rsidR="007D01F1">
        <w:rPr>
          <w:rFonts w:cs="Arial" w:hint="eastAsia"/>
          <w:color w:val="000000"/>
          <w:kern w:val="0"/>
          <w:szCs w:val="21"/>
        </w:rPr>
        <w:t>5.7</w:t>
      </w:r>
      <w:r w:rsidRPr="00FC428A">
        <w:rPr>
          <w:rFonts w:cs="Arial"/>
          <w:color w:val="000000"/>
          <w:kern w:val="0"/>
          <w:szCs w:val="21"/>
        </w:rPr>
        <w:t xml:space="preserve"> </w:t>
      </w:r>
      <w:r w:rsidR="007D01F1">
        <w:rPr>
          <w:rFonts w:cs="Arial" w:hint="eastAsia"/>
          <w:color w:val="000000"/>
          <w:kern w:val="0"/>
          <w:szCs w:val="21"/>
        </w:rPr>
        <w:t>转开安全挂钩，向外拉动</w:t>
      </w:r>
      <w:r w:rsidRPr="00FC428A">
        <w:rPr>
          <w:rFonts w:cs="Arial" w:hint="eastAsia"/>
          <w:color w:val="000000"/>
          <w:kern w:val="0"/>
          <w:szCs w:val="21"/>
        </w:rPr>
        <w:t>操作手柄（注意用力干脆），释放摆臂。</w:t>
      </w:r>
    </w:p>
    <w:p w:rsidR="00FC428A" w:rsidRPr="00FC428A" w:rsidRDefault="00FC428A" w:rsidP="00FC428A">
      <w:pPr>
        <w:autoSpaceDE w:val="0"/>
        <w:autoSpaceDN w:val="0"/>
        <w:adjustRightInd w:val="0"/>
        <w:ind w:firstLineChars="0" w:firstLine="0"/>
        <w:jc w:val="left"/>
        <w:rPr>
          <w:rFonts w:cs="Arial"/>
          <w:color w:val="000000"/>
          <w:kern w:val="0"/>
          <w:szCs w:val="21"/>
        </w:rPr>
      </w:pPr>
      <w:r w:rsidRPr="00FC428A">
        <w:rPr>
          <w:rFonts w:cs="Arial"/>
          <w:color w:val="000000"/>
          <w:kern w:val="0"/>
          <w:szCs w:val="21"/>
        </w:rPr>
        <w:t>4.</w:t>
      </w:r>
      <w:r w:rsidR="007D01F1">
        <w:rPr>
          <w:rFonts w:cs="Arial" w:hint="eastAsia"/>
          <w:color w:val="000000"/>
          <w:kern w:val="0"/>
          <w:szCs w:val="21"/>
        </w:rPr>
        <w:t>5.8</w:t>
      </w:r>
      <w:r w:rsidRPr="00FC428A">
        <w:rPr>
          <w:rFonts w:cs="Arial" w:hint="eastAsia"/>
          <w:color w:val="000000"/>
          <w:kern w:val="0"/>
          <w:szCs w:val="21"/>
        </w:rPr>
        <w:t xml:space="preserve"> </w:t>
      </w:r>
      <w:r w:rsidRPr="00FC428A">
        <w:rPr>
          <w:rFonts w:cs="Arial" w:hint="eastAsia"/>
          <w:color w:val="000000"/>
          <w:kern w:val="0"/>
          <w:szCs w:val="21"/>
        </w:rPr>
        <w:t>将摆臂拉回到待释放位置，</w:t>
      </w:r>
      <w:r w:rsidR="007D01F1">
        <w:rPr>
          <w:rFonts w:cs="Arial" w:hint="eastAsia"/>
          <w:color w:val="000000"/>
          <w:kern w:val="0"/>
          <w:szCs w:val="21"/>
        </w:rPr>
        <w:t>挂上安全挂钩</w:t>
      </w:r>
      <w:r w:rsidRPr="00FC428A">
        <w:rPr>
          <w:rFonts w:cs="Arial" w:hint="eastAsia"/>
          <w:color w:val="000000"/>
          <w:kern w:val="0"/>
          <w:szCs w:val="21"/>
        </w:rPr>
        <w:t>，装上摩擦套。</w:t>
      </w:r>
    </w:p>
    <w:p w:rsidR="00FC428A" w:rsidRPr="00FC428A" w:rsidRDefault="00FC428A" w:rsidP="00FC428A">
      <w:pPr>
        <w:autoSpaceDE w:val="0"/>
        <w:autoSpaceDN w:val="0"/>
        <w:adjustRightInd w:val="0"/>
        <w:ind w:firstLineChars="0" w:firstLine="0"/>
        <w:rPr>
          <w:rFonts w:cs="Arial"/>
          <w:color w:val="000000"/>
          <w:kern w:val="0"/>
          <w:szCs w:val="21"/>
        </w:rPr>
      </w:pPr>
      <w:r w:rsidRPr="00FC428A">
        <w:rPr>
          <w:rFonts w:cs="Arial"/>
          <w:color w:val="000000"/>
          <w:kern w:val="0"/>
          <w:szCs w:val="21"/>
        </w:rPr>
        <w:t>4.</w:t>
      </w:r>
      <w:r w:rsidR="007D01F1">
        <w:rPr>
          <w:rFonts w:cs="Arial" w:hint="eastAsia"/>
          <w:color w:val="000000"/>
          <w:kern w:val="0"/>
          <w:szCs w:val="21"/>
        </w:rPr>
        <w:t>5.9</w:t>
      </w:r>
      <w:r w:rsidRPr="00FC428A">
        <w:rPr>
          <w:rFonts w:cs="Arial" w:hint="eastAsia"/>
          <w:color w:val="000000"/>
          <w:kern w:val="0"/>
          <w:szCs w:val="21"/>
        </w:rPr>
        <w:t xml:space="preserve"> </w:t>
      </w:r>
      <w:r w:rsidRPr="00FC428A">
        <w:rPr>
          <w:rFonts w:cs="Arial" w:hint="eastAsia"/>
          <w:color w:val="000000"/>
          <w:kern w:val="0"/>
          <w:szCs w:val="21"/>
        </w:rPr>
        <w:t>压下杠杆手柄，取出被戳破的试样。</w:t>
      </w:r>
    </w:p>
    <w:p w:rsidR="00FC428A" w:rsidRPr="00FC428A" w:rsidRDefault="00FC428A" w:rsidP="00FC428A">
      <w:pPr>
        <w:autoSpaceDE w:val="0"/>
        <w:autoSpaceDN w:val="0"/>
        <w:adjustRightInd w:val="0"/>
        <w:ind w:firstLineChars="0" w:firstLine="0"/>
        <w:jc w:val="left"/>
        <w:rPr>
          <w:rFonts w:cs="Arial"/>
          <w:color w:val="000000"/>
          <w:kern w:val="0"/>
          <w:szCs w:val="21"/>
        </w:rPr>
      </w:pPr>
      <w:r w:rsidRPr="00FC428A">
        <w:rPr>
          <w:rFonts w:cs="Arial"/>
          <w:color w:val="000000"/>
          <w:kern w:val="0"/>
          <w:szCs w:val="21"/>
        </w:rPr>
        <w:t>4.</w:t>
      </w:r>
      <w:r w:rsidR="007D01F1">
        <w:rPr>
          <w:rFonts w:cs="Arial" w:hint="eastAsia"/>
          <w:color w:val="000000"/>
          <w:kern w:val="0"/>
          <w:szCs w:val="21"/>
        </w:rPr>
        <w:t>5.10</w:t>
      </w:r>
      <w:r w:rsidRPr="00FC428A">
        <w:rPr>
          <w:rFonts w:cs="Arial" w:hint="eastAsia"/>
          <w:color w:val="000000"/>
          <w:kern w:val="0"/>
          <w:szCs w:val="21"/>
        </w:rPr>
        <w:t xml:space="preserve"> </w:t>
      </w:r>
      <w:r w:rsidRPr="00FC428A">
        <w:rPr>
          <w:rFonts w:cs="Arial" w:hint="eastAsia"/>
          <w:color w:val="000000"/>
          <w:kern w:val="0"/>
          <w:szCs w:val="21"/>
        </w:rPr>
        <w:t>更换试样，按上述程序进行下一次试验。</w:t>
      </w:r>
    </w:p>
    <w:p w:rsidR="00FC428A" w:rsidRPr="00FC428A" w:rsidRDefault="00FC428A" w:rsidP="007D01F1">
      <w:pPr>
        <w:autoSpaceDE w:val="0"/>
        <w:autoSpaceDN w:val="0"/>
        <w:adjustRightInd w:val="0"/>
        <w:ind w:firstLineChars="0" w:firstLine="0"/>
        <w:rPr>
          <w:rFonts w:cs="Arial"/>
          <w:color w:val="000000"/>
          <w:kern w:val="0"/>
          <w:szCs w:val="21"/>
        </w:rPr>
      </w:pPr>
      <w:r w:rsidRPr="00FC428A">
        <w:rPr>
          <w:rFonts w:eastAsia="微软雅黑" w:cs="Arial" w:hint="eastAsia"/>
          <w:color w:val="000000"/>
          <w:kern w:val="0"/>
          <w:szCs w:val="21"/>
        </w:rPr>
        <w:t>注</w:t>
      </w:r>
      <w:r w:rsidRPr="00FC428A">
        <w:rPr>
          <w:rFonts w:cs="Arial" w:hint="eastAsia"/>
          <w:color w:val="000000"/>
          <w:kern w:val="0"/>
          <w:szCs w:val="21"/>
        </w:rPr>
        <w:t>：取样尺寸、试验时试样的正反面及瓦楞纵横向按有关标准执行。</w:t>
      </w:r>
    </w:p>
    <w:p w:rsidR="00A907C8" w:rsidRPr="00A907C8" w:rsidRDefault="00A907C8" w:rsidP="00A907C8">
      <w:pPr>
        <w:keepNext/>
        <w:keepLines/>
        <w:spacing w:beforeLines="20" w:afterLines="20"/>
        <w:ind w:firstLineChars="0" w:firstLine="0"/>
        <w:jc w:val="left"/>
        <w:outlineLvl w:val="1"/>
        <w:rPr>
          <w:rFonts w:eastAsia="微软雅黑" w:cs="Arial"/>
          <w:bCs/>
          <w:color w:val="000000"/>
          <w:kern w:val="0"/>
          <w:szCs w:val="21"/>
        </w:rPr>
      </w:pPr>
      <w:bookmarkStart w:id="27" w:name="_Toc308684121"/>
      <w:bookmarkStart w:id="28" w:name="_Toc320099595"/>
      <w:r w:rsidRPr="00A907C8">
        <w:rPr>
          <w:rFonts w:eastAsia="微软雅黑" w:cs="Arial" w:hint="eastAsia"/>
          <w:bCs/>
          <w:color w:val="000000"/>
          <w:kern w:val="0"/>
          <w:szCs w:val="21"/>
        </w:rPr>
        <w:t>4.</w:t>
      </w:r>
      <w:r w:rsidR="007D01F1">
        <w:rPr>
          <w:rFonts w:eastAsia="微软雅黑" w:cs="Arial" w:hint="eastAsia"/>
          <w:bCs/>
          <w:color w:val="000000"/>
          <w:kern w:val="0"/>
          <w:szCs w:val="21"/>
        </w:rPr>
        <w:t>6</w:t>
      </w:r>
      <w:r w:rsidRPr="00A907C8">
        <w:rPr>
          <w:rFonts w:eastAsia="微软雅黑" w:cs="Arial" w:hint="eastAsia"/>
          <w:bCs/>
          <w:color w:val="000000"/>
          <w:kern w:val="0"/>
          <w:szCs w:val="21"/>
        </w:rPr>
        <w:t xml:space="preserve">　数据处理</w:t>
      </w:r>
      <w:bookmarkEnd w:id="27"/>
      <w:bookmarkEnd w:id="28"/>
    </w:p>
    <w:p w:rsidR="00A907C8" w:rsidRPr="00A907C8" w:rsidRDefault="00A907C8" w:rsidP="00A907C8">
      <w:pPr>
        <w:autoSpaceDE w:val="0"/>
        <w:autoSpaceDN w:val="0"/>
        <w:adjustRightInd w:val="0"/>
        <w:ind w:firstLineChars="0" w:firstLine="420"/>
        <w:jc w:val="left"/>
        <w:rPr>
          <w:rFonts w:cs="Arial" w:hint="eastAsia"/>
          <w:color w:val="000000"/>
          <w:kern w:val="0"/>
          <w:szCs w:val="21"/>
        </w:rPr>
      </w:pPr>
      <w:r w:rsidRPr="00A907C8">
        <w:rPr>
          <w:rFonts w:cs="Arial" w:hint="eastAsia"/>
          <w:color w:val="000000"/>
          <w:kern w:val="0"/>
          <w:szCs w:val="21"/>
        </w:rPr>
        <w:t>在主控界面（</w:t>
      </w:r>
      <w:r w:rsidRPr="00A907C8">
        <w:rPr>
          <w:rFonts w:cs="Arial" w:hint="eastAsia"/>
          <w:color w:val="000000"/>
          <w:kern w:val="0"/>
          <w:szCs w:val="21"/>
        </w:rPr>
        <w:t>4.</w:t>
      </w:r>
      <w:r w:rsidR="00B03A0E">
        <w:rPr>
          <w:rFonts w:cs="Arial" w:hint="eastAsia"/>
          <w:color w:val="000000"/>
          <w:kern w:val="0"/>
          <w:szCs w:val="21"/>
        </w:rPr>
        <w:t>3</w:t>
      </w:r>
      <w:r w:rsidRPr="00A907C8">
        <w:rPr>
          <w:rFonts w:cs="Arial" w:hint="eastAsia"/>
          <w:color w:val="000000"/>
          <w:kern w:val="0"/>
          <w:szCs w:val="21"/>
        </w:rPr>
        <w:t>.2</w:t>
      </w:r>
      <w:r w:rsidRPr="00A907C8">
        <w:rPr>
          <w:rFonts w:cs="Arial" w:hint="eastAsia"/>
          <w:color w:val="000000"/>
          <w:kern w:val="0"/>
          <w:szCs w:val="21"/>
        </w:rPr>
        <w:t>）下，点按“数据处理”按钮，进入数据处理界面：</w:t>
      </w:r>
    </w:p>
    <w:p w:rsidR="00A907C8" w:rsidRPr="00A907C8" w:rsidRDefault="00A907C8" w:rsidP="00A907C8">
      <w:pPr>
        <w:autoSpaceDE w:val="0"/>
        <w:autoSpaceDN w:val="0"/>
        <w:adjustRightInd w:val="0"/>
        <w:ind w:firstLineChars="0" w:firstLine="420"/>
        <w:jc w:val="center"/>
        <w:rPr>
          <w:rFonts w:cs="Arial" w:hint="eastAsia"/>
          <w:color w:val="000000"/>
          <w:kern w:val="0"/>
          <w:szCs w:val="21"/>
        </w:rPr>
      </w:pPr>
      <w:r>
        <w:rPr>
          <w:rFonts w:cs="Arial" w:hint="eastAsia"/>
          <w:noProof/>
          <w:color w:val="000000"/>
          <w:kern w:val="0"/>
          <w:szCs w:val="21"/>
        </w:rPr>
        <w:drawing>
          <wp:inline distT="0" distB="0" distL="0" distR="0">
            <wp:extent cx="2397642" cy="1354150"/>
            <wp:effectExtent l="19050" t="0" r="2658" b="0"/>
            <wp:docPr id="40" name="图片 40" descr="数据处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数据处理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24" cy="135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C8" w:rsidRPr="00A907C8" w:rsidRDefault="00A907C8" w:rsidP="00A907C8">
      <w:pPr>
        <w:autoSpaceDE w:val="0"/>
        <w:autoSpaceDN w:val="0"/>
        <w:adjustRightInd w:val="0"/>
        <w:ind w:firstLineChars="0" w:firstLine="420"/>
        <w:rPr>
          <w:rFonts w:cs="Arial" w:hint="eastAsia"/>
          <w:color w:val="000000"/>
          <w:kern w:val="0"/>
          <w:szCs w:val="21"/>
        </w:rPr>
      </w:pPr>
      <w:r w:rsidRPr="00A907C8">
        <w:rPr>
          <w:rFonts w:cs="Arial" w:hint="eastAsia"/>
          <w:color w:val="000000"/>
          <w:kern w:val="0"/>
          <w:szCs w:val="21"/>
        </w:rPr>
        <w:lastRenderedPageBreak/>
        <w:t>触屏左半部依次显示本组测试数据的单次实测值，右半部显示一组测试数据中的最大值、最小值、平均值和标准偏差。</w:t>
      </w:r>
    </w:p>
    <w:p w:rsidR="00A907C8" w:rsidRPr="00A907C8" w:rsidRDefault="00A907C8" w:rsidP="00A907C8">
      <w:pPr>
        <w:autoSpaceDE w:val="0"/>
        <w:autoSpaceDN w:val="0"/>
        <w:adjustRightInd w:val="0"/>
        <w:ind w:firstLineChars="0" w:firstLine="420"/>
        <w:rPr>
          <w:rFonts w:cs="Arial" w:hint="eastAsia"/>
          <w:color w:val="000000"/>
          <w:kern w:val="0"/>
          <w:szCs w:val="21"/>
        </w:rPr>
      </w:pPr>
      <w:r w:rsidRPr="00A907C8">
        <w:rPr>
          <w:rFonts w:cs="Arial" w:hint="eastAsia"/>
          <w:color w:val="000000"/>
          <w:kern w:val="0"/>
          <w:szCs w:val="21"/>
        </w:rPr>
        <w:t>点按上下箭头，可使欲提取的任意一次测试数据高亮显示，点按“删除”按钮，可删除高亮显示的测试值。</w:t>
      </w:r>
    </w:p>
    <w:p w:rsidR="00A907C8" w:rsidRPr="00A907C8" w:rsidRDefault="00A907C8" w:rsidP="00A907C8">
      <w:pPr>
        <w:autoSpaceDE w:val="0"/>
        <w:autoSpaceDN w:val="0"/>
        <w:adjustRightInd w:val="0"/>
        <w:ind w:firstLineChars="0" w:firstLine="420"/>
        <w:rPr>
          <w:rFonts w:cs="Arial" w:hint="eastAsia"/>
          <w:color w:val="000000"/>
          <w:kern w:val="0"/>
          <w:szCs w:val="21"/>
        </w:rPr>
      </w:pPr>
      <w:r w:rsidRPr="00A907C8">
        <w:rPr>
          <w:rFonts w:cs="Arial" w:hint="eastAsia"/>
          <w:color w:val="000000"/>
          <w:kern w:val="0"/>
          <w:szCs w:val="21"/>
        </w:rPr>
        <w:t>点按“内存清除”按钮，可清除本组全部测试数据。</w:t>
      </w:r>
    </w:p>
    <w:p w:rsidR="00A907C8" w:rsidRPr="00A907C8" w:rsidRDefault="00A907C8" w:rsidP="00A907C8">
      <w:pPr>
        <w:autoSpaceDE w:val="0"/>
        <w:autoSpaceDN w:val="0"/>
        <w:adjustRightInd w:val="0"/>
        <w:ind w:firstLineChars="0" w:firstLine="420"/>
        <w:rPr>
          <w:rFonts w:cs="Arial"/>
          <w:color w:val="000000"/>
          <w:kern w:val="0"/>
          <w:szCs w:val="21"/>
        </w:rPr>
      </w:pPr>
      <w:r w:rsidRPr="00A907C8">
        <w:rPr>
          <w:rFonts w:cs="Arial" w:hint="eastAsia"/>
          <w:color w:val="000000"/>
          <w:kern w:val="0"/>
          <w:szCs w:val="21"/>
        </w:rPr>
        <w:t>点按“返回”按钮，返回至主控界面（</w:t>
      </w:r>
      <w:r w:rsidRPr="00A907C8">
        <w:rPr>
          <w:rFonts w:cs="Arial" w:hint="eastAsia"/>
          <w:color w:val="000000"/>
          <w:kern w:val="0"/>
          <w:szCs w:val="21"/>
        </w:rPr>
        <w:t>4.</w:t>
      </w:r>
      <w:r w:rsidR="007D01F1">
        <w:rPr>
          <w:rFonts w:cs="Arial" w:hint="eastAsia"/>
          <w:color w:val="000000"/>
          <w:kern w:val="0"/>
          <w:szCs w:val="21"/>
        </w:rPr>
        <w:t>3</w:t>
      </w:r>
      <w:r w:rsidRPr="00A907C8">
        <w:rPr>
          <w:rFonts w:cs="Arial" w:hint="eastAsia"/>
          <w:color w:val="000000"/>
          <w:kern w:val="0"/>
          <w:szCs w:val="21"/>
        </w:rPr>
        <w:t>.2</w:t>
      </w:r>
      <w:r w:rsidRPr="00A907C8">
        <w:rPr>
          <w:rFonts w:cs="Arial" w:hint="eastAsia"/>
          <w:color w:val="000000"/>
          <w:kern w:val="0"/>
          <w:szCs w:val="21"/>
        </w:rPr>
        <w:t>）。</w:t>
      </w:r>
    </w:p>
    <w:p w:rsidR="00A907C8" w:rsidRPr="00A907C8" w:rsidRDefault="00A907C8" w:rsidP="00A907C8">
      <w:pPr>
        <w:keepNext/>
        <w:keepLines/>
        <w:spacing w:beforeLines="20" w:afterLines="20"/>
        <w:ind w:firstLineChars="0" w:firstLine="0"/>
        <w:jc w:val="left"/>
        <w:outlineLvl w:val="1"/>
        <w:rPr>
          <w:rFonts w:eastAsia="微软雅黑" w:cs="Arial"/>
          <w:bCs/>
          <w:color w:val="000000"/>
          <w:kern w:val="0"/>
          <w:szCs w:val="21"/>
        </w:rPr>
      </w:pPr>
      <w:bookmarkStart w:id="29" w:name="_Toc308684122"/>
      <w:bookmarkStart w:id="30" w:name="_Toc320099596"/>
      <w:r w:rsidRPr="00A907C8">
        <w:rPr>
          <w:rFonts w:eastAsia="微软雅黑" w:cs="Arial" w:hint="eastAsia"/>
          <w:bCs/>
          <w:color w:val="000000"/>
          <w:kern w:val="0"/>
          <w:szCs w:val="21"/>
        </w:rPr>
        <w:t>4.</w:t>
      </w:r>
      <w:r w:rsidR="007D01F1">
        <w:rPr>
          <w:rFonts w:eastAsia="微软雅黑" w:cs="Arial" w:hint="eastAsia"/>
          <w:bCs/>
          <w:color w:val="000000"/>
          <w:kern w:val="0"/>
          <w:szCs w:val="21"/>
        </w:rPr>
        <w:t>7</w:t>
      </w:r>
      <w:r w:rsidRPr="00A907C8">
        <w:rPr>
          <w:rFonts w:eastAsia="微软雅黑" w:cs="Arial" w:hint="eastAsia"/>
          <w:bCs/>
          <w:color w:val="000000"/>
          <w:kern w:val="0"/>
          <w:szCs w:val="21"/>
        </w:rPr>
        <w:t xml:space="preserve">　打印输出</w:t>
      </w:r>
      <w:bookmarkEnd w:id="29"/>
      <w:bookmarkEnd w:id="30"/>
    </w:p>
    <w:p w:rsidR="00A907C8" w:rsidRDefault="00A907C8" w:rsidP="00A907C8">
      <w:pPr>
        <w:autoSpaceDE w:val="0"/>
        <w:autoSpaceDN w:val="0"/>
        <w:adjustRightInd w:val="0"/>
        <w:ind w:firstLineChars="0" w:firstLine="0"/>
        <w:jc w:val="left"/>
        <w:rPr>
          <w:rFonts w:cs="Arial" w:hint="eastAsia"/>
          <w:color w:val="000000"/>
          <w:kern w:val="0"/>
          <w:szCs w:val="21"/>
        </w:rPr>
      </w:pPr>
      <w:r w:rsidRPr="00A907C8">
        <w:rPr>
          <w:rFonts w:cs="Arial" w:hint="eastAsia"/>
          <w:color w:val="000000"/>
          <w:kern w:val="0"/>
          <w:szCs w:val="21"/>
        </w:rPr>
        <w:t xml:space="preserve">　</w:t>
      </w:r>
      <w:r w:rsidRPr="00A907C8">
        <w:rPr>
          <w:rFonts w:cs="Arial" w:hint="eastAsia"/>
          <w:color w:val="000000"/>
          <w:kern w:val="0"/>
          <w:szCs w:val="21"/>
        </w:rPr>
        <w:t xml:space="preserve"> </w:t>
      </w:r>
      <w:r w:rsidRPr="00A907C8">
        <w:rPr>
          <w:rFonts w:cs="Arial" w:hint="eastAsia"/>
          <w:color w:val="000000"/>
          <w:kern w:val="0"/>
          <w:szCs w:val="21"/>
        </w:rPr>
        <w:t>在主控界面（</w:t>
      </w:r>
      <w:r w:rsidRPr="00A907C8">
        <w:rPr>
          <w:rFonts w:cs="Arial" w:hint="eastAsia"/>
          <w:color w:val="000000"/>
          <w:kern w:val="0"/>
          <w:szCs w:val="21"/>
        </w:rPr>
        <w:t>4.</w:t>
      </w:r>
      <w:r w:rsidR="00792C94">
        <w:rPr>
          <w:rFonts w:cs="Arial" w:hint="eastAsia"/>
          <w:color w:val="000000"/>
          <w:kern w:val="0"/>
          <w:szCs w:val="21"/>
        </w:rPr>
        <w:t>3</w:t>
      </w:r>
      <w:r w:rsidRPr="00A907C8">
        <w:rPr>
          <w:rFonts w:cs="Arial" w:hint="eastAsia"/>
          <w:color w:val="000000"/>
          <w:kern w:val="0"/>
          <w:szCs w:val="21"/>
        </w:rPr>
        <w:t>.2</w:t>
      </w:r>
      <w:r w:rsidRPr="00A907C8">
        <w:rPr>
          <w:rFonts w:cs="Arial" w:hint="eastAsia"/>
          <w:color w:val="000000"/>
          <w:kern w:val="0"/>
          <w:szCs w:val="21"/>
        </w:rPr>
        <w:t>）下点按“打印”按钮，可打印输出一组测试数据及有关统计计算结果。打印输出内容及格式</w:t>
      </w:r>
      <w:r w:rsidR="00792C94">
        <w:rPr>
          <w:rFonts w:cs="Arial" w:hint="eastAsia"/>
          <w:color w:val="000000"/>
          <w:kern w:val="0"/>
          <w:szCs w:val="21"/>
        </w:rPr>
        <w:t>如下：</w:t>
      </w:r>
    </w:p>
    <w:tbl>
      <w:tblPr>
        <w:tblStyle w:val="a9"/>
        <w:tblW w:w="0" w:type="auto"/>
        <w:jc w:val="center"/>
        <w:tblInd w:w="832" w:type="dxa"/>
        <w:tblLook w:val="04A0"/>
      </w:tblPr>
      <w:tblGrid>
        <w:gridCol w:w="2253"/>
        <w:gridCol w:w="567"/>
        <w:gridCol w:w="1701"/>
      </w:tblGrid>
      <w:tr w:rsidR="00792C94" w:rsidRPr="00792C94" w:rsidTr="00792C94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C94" w:rsidRPr="00792C94" w:rsidRDefault="00792C94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92C94">
              <w:rPr>
                <w:rFonts w:cs="Arial" w:hint="eastAsia"/>
                <w:color w:val="000000"/>
                <w:kern w:val="0"/>
                <w:sz w:val="18"/>
                <w:szCs w:val="18"/>
              </w:rPr>
              <w:t>戳</w:t>
            </w:r>
            <w:r w:rsidR="00D53E27">
              <w:rPr>
                <w:rFonts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92C94">
              <w:rPr>
                <w:rFonts w:cs="Arial" w:hint="eastAsia"/>
                <w:color w:val="000000"/>
                <w:kern w:val="0"/>
                <w:sz w:val="18"/>
                <w:szCs w:val="18"/>
              </w:rPr>
              <w:t>穿</w:t>
            </w:r>
            <w:r w:rsidR="00D53E27">
              <w:rPr>
                <w:rFonts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92C94">
              <w:rPr>
                <w:rFonts w:cs="Arial" w:hint="eastAsia"/>
                <w:color w:val="000000"/>
                <w:kern w:val="0"/>
                <w:sz w:val="18"/>
                <w:szCs w:val="18"/>
              </w:rPr>
              <w:t>试</w:t>
            </w:r>
            <w:r w:rsidR="00D53E27">
              <w:rPr>
                <w:rFonts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92C94">
              <w:rPr>
                <w:rFonts w:cs="Arial" w:hint="eastAsia"/>
                <w:color w:val="000000"/>
                <w:kern w:val="0"/>
                <w:sz w:val="18"/>
                <w:szCs w:val="18"/>
              </w:rPr>
              <w:t>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C94" w:rsidRPr="00792C94" w:rsidRDefault="00792C94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2C94" w:rsidRPr="00792C94" w:rsidRDefault="00792C94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92C94" w:rsidRPr="00792C94" w:rsidTr="00792C94">
        <w:trPr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C94" w:rsidRPr="00792C94" w:rsidRDefault="00792C94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792C94">
              <w:rPr>
                <w:rFonts w:cs="Arial" w:hint="eastAsia"/>
                <w:color w:val="000000"/>
                <w:kern w:val="0"/>
                <w:sz w:val="18"/>
                <w:szCs w:val="18"/>
              </w:rPr>
              <w:t>2012</w:t>
            </w:r>
            <w:r w:rsidRPr="00792C94">
              <w:rPr>
                <w:rFonts w:cs="Arial" w:hint="eastAsia"/>
                <w:color w:val="000000"/>
                <w:kern w:val="0"/>
                <w:sz w:val="18"/>
                <w:szCs w:val="18"/>
              </w:rPr>
              <w:t>年</w:t>
            </w:r>
            <w:r w:rsidRPr="00792C94">
              <w:rPr>
                <w:rFonts w:cs="Arial" w:hint="eastAsia"/>
                <w:color w:val="000000"/>
                <w:kern w:val="0"/>
                <w:sz w:val="18"/>
                <w:szCs w:val="18"/>
              </w:rPr>
              <w:t>03</w:t>
            </w:r>
            <w:r w:rsidRPr="00792C94">
              <w:rPr>
                <w:rFonts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792C94">
              <w:rPr>
                <w:rFonts w:cs="Arial" w:hint="eastAsia"/>
                <w:color w:val="000000"/>
                <w:kern w:val="0"/>
                <w:sz w:val="18"/>
                <w:szCs w:val="18"/>
              </w:rPr>
              <w:t>19</w:t>
            </w:r>
            <w:r w:rsidRPr="00792C94">
              <w:rPr>
                <w:rFonts w:cs="Arial" w:hint="eastAsia"/>
                <w:color w:val="000000"/>
                <w:kern w:val="0"/>
                <w:sz w:val="18"/>
                <w:szCs w:val="18"/>
              </w:rPr>
              <w:t>日星期一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C94" w:rsidRPr="00792C94" w:rsidRDefault="00792C94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2C94" w:rsidRPr="00792C94" w:rsidRDefault="00D53E27" w:rsidP="00D53E27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试验日期</w:t>
            </w:r>
          </w:p>
        </w:tc>
      </w:tr>
      <w:tr w:rsidR="00792C94" w:rsidRPr="00792C94" w:rsidTr="00792C94">
        <w:trPr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C94" w:rsidRPr="00792C94" w:rsidRDefault="00792C94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 xml:space="preserve">09:40:33 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检测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C94" w:rsidRPr="00792C94" w:rsidRDefault="00792C94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2C94" w:rsidRPr="00792C94" w:rsidRDefault="00D53E27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试验时间</w:t>
            </w:r>
          </w:p>
        </w:tc>
      </w:tr>
      <w:tr w:rsidR="00792C94" w:rsidRPr="00792C94" w:rsidTr="00792C94">
        <w:trPr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C94" w:rsidRPr="00792C94" w:rsidRDefault="0080584F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品种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NAME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C94" w:rsidRPr="00792C94" w:rsidRDefault="00792C94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2C94" w:rsidRPr="00792C94" w:rsidRDefault="00D53E27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样本品种</w:t>
            </w:r>
          </w:p>
        </w:tc>
      </w:tr>
      <w:tr w:rsidR="00792C94" w:rsidRPr="00792C94" w:rsidTr="00792C94">
        <w:trPr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C94" w:rsidRPr="00792C94" w:rsidRDefault="0080584F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编号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NO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C94" w:rsidRPr="00792C94" w:rsidRDefault="00792C94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2C94" w:rsidRPr="00792C94" w:rsidRDefault="00D53E27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样本编号</w:t>
            </w:r>
          </w:p>
        </w:tc>
      </w:tr>
      <w:tr w:rsidR="00792C94" w:rsidRPr="00792C94" w:rsidTr="00792C94">
        <w:trPr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C94" w:rsidRPr="00792C94" w:rsidRDefault="0080584F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n=10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C94" w:rsidRPr="00792C94" w:rsidRDefault="00792C94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2C94" w:rsidRPr="00792C94" w:rsidRDefault="00D53E27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试验次数</w:t>
            </w:r>
          </w:p>
        </w:tc>
      </w:tr>
      <w:tr w:rsidR="00792C94" w:rsidRPr="00792C94" w:rsidTr="00792C94">
        <w:trPr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C94" w:rsidRPr="00792C94" w:rsidRDefault="0080584F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档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C94" w:rsidRPr="00792C94" w:rsidRDefault="00792C94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2C94" w:rsidRPr="00792C94" w:rsidRDefault="00D53E27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测量档位</w:t>
            </w:r>
          </w:p>
        </w:tc>
      </w:tr>
      <w:tr w:rsidR="00792C94" w:rsidRPr="00792C94" w:rsidTr="00792C94">
        <w:trPr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C94" w:rsidRDefault="0080584F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W01=06.64J</w:t>
            </w:r>
          </w:p>
          <w:p w:rsidR="0080584F" w:rsidRDefault="0080584F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W02=06.87J</w:t>
            </w:r>
          </w:p>
          <w:p w:rsidR="0080584F" w:rsidRPr="00D53E27" w:rsidRDefault="0080584F" w:rsidP="00D53E27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C94" w:rsidRPr="00792C94" w:rsidRDefault="00792C94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2C94" w:rsidRPr="00792C94" w:rsidRDefault="00D53E27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单次实测值</w:t>
            </w:r>
          </w:p>
        </w:tc>
      </w:tr>
      <w:tr w:rsidR="00D53E27" w:rsidRPr="00792C94" w:rsidTr="00D53E27">
        <w:trPr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E27" w:rsidRPr="00D53E27" w:rsidRDefault="00D53E27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 w:hint="eastAsia"/>
                <w:color w:val="000000"/>
                <w:kern w:val="0"/>
                <w:sz w:val="18"/>
                <w:szCs w:val="18"/>
              </w:rPr>
            </w:pPr>
            <m:oMath>
              <m:acc>
                <m:accPr>
                  <m:chr m:val="̅"/>
                  <m:ctrlPr>
                    <w:rPr>
                      <w:rFonts w:ascii="Cambria Math" w:cs="Arial"/>
                      <w:color w:val="000000"/>
                      <w:kern w:val="0"/>
                      <w:sz w:val="18"/>
                      <w:szCs w:val="1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cs="Arial"/>
                      <w:color w:val="000000"/>
                      <w:kern w:val="0"/>
                      <w:sz w:val="18"/>
                      <w:szCs w:val="18"/>
                    </w:rPr>
                    <m:t>W</m:t>
                  </m:r>
                </m:e>
              </m:acc>
            </m:oMath>
            <w:r w:rsidRPr="0080584F">
              <w:rPr>
                <w:rFonts w:cs="Arial"/>
                <w:color w:val="000000"/>
                <w:kern w:val="0"/>
                <w:sz w:val="18"/>
                <w:szCs w:val="18"/>
              </w:rPr>
              <w:t>=06.47J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3E27" w:rsidRPr="00792C94" w:rsidRDefault="00D53E27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3E27" w:rsidRPr="00792C94" w:rsidRDefault="00D53E27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平均值</w:t>
            </w:r>
          </w:p>
        </w:tc>
      </w:tr>
      <w:tr w:rsidR="00D53E27" w:rsidRPr="00792C94" w:rsidTr="00D53E27">
        <w:trPr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E27" w:rsidRPr="00D53E27" w:rsidRDefault="00D53E27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W</w:t>
            </w:r>
            <w:r w:rsidRPr="00D53E27">
              <w:rPr>
                <w:rFonts w:cs="Arial" w:hint="eastAsia"/>
                <w:color w:val="000000"/>
                <w:kern w:val="0"/>
                <w:sz w:val="18"/>
                <w:szCs w:val="18"/>
                <w:vertAlign w:val="subscript"/>
              </w:rPr>
              <w:t>max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=07.15J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3E27" w:rsidRPr="00792C94" w:rsidRDefault="00D53E27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3E27" w:rsidRPr="00792C94" w:rsidRDefault="00536A5E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最大值</w:t>
            </w:r>
          </w:p>
        </w:tc>
      </w:tr>
      <w:tr w:rsidR="00D53E27" w:rsidRPr="00792C94" w:rsidTr="00D53E27">
        <w:trPr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E27" w:rsidRPr="00D53E27" w:rsidRDefault="00D53E27" w:rsidP="00F16280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W</w:t>
            </w:r>
            <w:r w:rsidRPr="00D53E27">
              <w:rPr>
                <w:rFonts w:cs="Arial" w:hint="eastAsia"/>
                <w:color w:val="000000"/>
                <w:kern w:val="0"/>
                <w:sz w:val="18"/>
                <w:szCs w:val="18"/>
                <w:vertAlign w:val="subscript"/>
              </w:rPr>
              <w:t>m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  <w:vertAlign w:val="subscript"/>
              </w:rPr>
              <w:t>in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=06.20J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3E27" w:rsidRPr="00792C94" w:rsidRDefault="00D53E27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3E27" w:rsidRPr="00792C94" w:rsidRDefault="00536A5E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最小值</w:t>
            </w:r>
          </w:p>
        </w:tc>
      </w:tr>
      <w:tr w:rsidR="00D53E27" w:rsidRPr="00792C94" w:rsidTr="00D53E27">
        <w:trPr>
          <w:jc w:val="center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7" w:rsidRPr="00D53E27" w:rsidRDefault="00D53E27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 w:hint="eastAsia"/>
                <w:color w:val="000000"/>
                <w:kern w:val="0"/>
                <w:sz w:val="18"/>
                <w:szCs w:val="18"/>
              </w:rPr>
            </w:pPr>
            <w:r w:rsidRPr="00D53E27">
              <w:rPr>
                <w:rFonts w:cs="Arial" w:hint="eastAsia"/>
                <w:color w:val="000000"/>
                <w:kern w:val="0"/>
                <w:sz w:val="18"/>
                <w:szCs w:val="18"/>
              </w:rPr>
              <w:t>σ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=00.274J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3E27" w:rsidRPr="00792C94" w:rsidRDefault="00D53E27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3E27" w:rsidRPr="00792C94" w:rsidRDefault="00536A5E" w:rsidP="0080584F">
            <w:pPr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标准偏差</w:t>
            </w:r>
          </w:p>
        </w:tc>
      </w:tr>
    </w:tbl>
    <w:p w:rsidR="00A907C8" w:rsidRPr="00A907C8" w:rsidRDefault="00A907C8" w:rsidP="00067ED1">
      <w:pPr>
        <w:autoSpaceDE w:val="0"/>
        <w:autoSpaceDN w:val="0"/>
        <w:adjustRightInd w:val="0"/>
        <w:ind w:firstLineChars="0" w:firstLine="0"/>
        <w:jc w:val="left"/>
        <w:rPr>
          <w:rFonts w:cs="Arial" w:hint="eastAsia"/>
          <w:color w:val="000000"/>
          <w:kern w:val="0"/>
          <w:szCs w:val="21"/>
        </w:rPr>
      </w:pPr>
      <w:r w:rsidRPr="00A907C8">
        <w:rPr>
          <w:rFonts w:eastAsia="华康简黑" w:cs="Arial" w:hint="eastAsia"/>
          <w:color w:val="000000"/>
          <w:kern w:val="0"/>
          <w:szCs w:val="21"/>
        </w:rPr>
        <w:t>注</w:t>
      </w:r>
      <w:r w:rsidRPr="00A907C8">
        <w:rPr>
          <w:rFonts w:cs="Arial" w:hint="eastAsia"/>
          <w:color w:val="000000"/>
          <w:kern w:val="0"/>
          <w:szCs w:val="21"/>
        </w:rPr>
        <w:t>1</w:t>
      </w:r>
      <w:r w:rsidRPr="00A907C8">
        <w:rPr>
          <w:rFonts w:cs="Arial" w:hint="eastAsia"/>
          <w:color w:val="000000"/>
          <w:kern w:val="0"/>
          <w:szCs w:val="21"/>
        </w:rPr>
        <w:t>：仪器最多可以存储</w:t>
      </w:r>
      <w:r w:rsidRPr="00A907C8">
        <w:rPr>
          <w:rFonts w:cs="Arial" w:hint="eastAsia"/>
          <w:color w:val="000000"/>
          <w:kern w:val="0"/>
          <w:szCs w:val="21"/>
        </w:rPr>
        <w:t>99</w:t>
      </w:r>
      <w:r w:rsidRPr="00A907C8">
        <w:rPr>
          <w:rFonts w:cs="Arial" w:hint="eastAsia"/>
          <w:color w:val="000000"/>
          <w:kern w:val="0"/>
          <w:szCs w:val="21"/>
        </w:rPr>
        <w:t>次试验数据，如试验次数超过</w:t>
      </w:r>
      <w:r w:rsidRPr="00A907C8">
        <w:rPr>
          <w:rFonts w:cs="Arial" w:hint="eastAsia"/>
          <w:color w:val="000000"/>
          <w:kern w:val="0"/>
          <w:szCs w:val="21"/>
        </w:rPr>
        <w:t>99</w:t>
      </w:r>
      <w:r w:rsidRPr="00A907C8">
        <w:rPr>
          <w:rFonts w:cs="Arial" w:hint="eastAsia"/>
          <w:color w:val="000000"/>
          <w:kern w:val="0"/>
          <w:szCs w:val="21"/>
        </w:rPr>
        <w:t>次，将自动清除前</w:t>
      </w:r>
      <w:r w:rsidRPr="00A907C8">
        <w:rPr>
          <w:rFonts w:cs="Arial" w:hint="eastAsia"/>
          <w:color w:val="000000"/>
          <w:kern w:val="0"/>
          <w:szCs w:val="21"/>
        </w:rPr>
        <w:t>99</w:t>
      </w:r>
      <w:r w:rsidRPr="00A907C8">
        <w:rPr>
          <w:rFonts w:cs="Arial" w:hint="eastAsia"/>
          <w:color w:val="000000"/>
          <w:kern w:val="0"/>
          <w:szCs w:val="21"/>
        </w:rPr>
        <w:t>次的试验数据，请注意及时打印输出。</w:t>
      </w:r>
    </w:p>
    <w:p w:rsidR="00A907C8" w:rsidRPr="00A907C8" w:rsidRDefault="00A907C8" w:rsidP="00067ED1">
      <w:pPr>
        <w:autoSpaceDE w:val="0"/>
        <w:autoSpaceDN w:val="0"/>
        <w:adjustRightInd w:val="0"/>
        <w:ind w:firstLineChars="0" w:firstLine="0"/>
        <w:jc w:val="left"/>
        <w:rPr>
          <w:rFonts w:cs="Arial"/>
          <w:color w:val="000000"/>
          <w:kern w:val="0"/>
          <w:szCs w:val="21"/>
        </w:rPr>
      </w:pPr>
      <w:r w:rsidRPr="00A907C8">
        <w:rPr>
          <w:rFonts w:eastAsia="华康简黑" w:cs="Arial" w:hint="eastAsia"/>
          <w:color w:val="000000"/>
          <w:kern w:val="0"/>
          <w:szCs w:val="21"/>
        </w:rPr>
        <w:t>注</w:t>
      </w:r>
      <w:r w:rsidRPr="00A907C8">
        <w:rPr>
          <w:rFonts w:eastAsia="华康简黑" w:cs="Arial" w:hint="eastAsia"/>
          <w:color w:val="000000"/>
          <w:kern w:val="0"/>
          <w:szCs w:val="21"/>
        </w:rPr>
        <w:t>2</w:t>
      </w:r>
      <w:r w:rsidRPr="00A907C8">
        <w:rPr>
          <w:rFonts w:cs="Arial" w:hint="eastAsia"/>
          <w:color w:val="000000"/>
          <w:kern w:val="0"/>
          <w:szCs w:val="21"/>
        </w:rPr>
        <w:t>：一组试验完毕并打印输出后，如不清除内存，则以后试验的数据将加入上一组数据中进行计算，因此请注意及时清除内存。</w:t>
      </w:r>
    </w:p>
    <w:p w:rsidR="00A907C8" w:rsidRPr="00A907C8" w:rsidRDefault="00A907C8" w:rsidP="00067ED1">
      <w:pPr>
        <w:autoSpaceDE w:val="0"/>
        <w:autoSpaceDN w:val="0"/>
        <w:adjustRightInd w:val="0"/>
        <w:ind w:firstLineChars="0" w:firstLine="0"/>
        <w:jc w:val="left"/>
        <w:rPr>
          <w:rFonts w:cs="Arial"/>
          <w:color w:val="000000"/>
          <w:kern w:val="0"/>
          <w:szCs w:val="21"/>
        </w:rPr>
      </w:pPr>
      <w:r w:rsidRPr="00A907C8">
        <w:rPr>
          <w:rFonts w:eastAsia="华康简黑" w:cs="Arial" w:hint="eastAsia"/>
          <w:color w:val="000000"/>
          <w:kern w:val="0"/>
          <w:szCs w:val="21"/>
        </w:rPr>
        <w:t>注</w:t>
      </w:r>
      <w:r w:rsidRPr="00A907C8">
        <w:rPr>
          <w:rFonts w:cs="Arial" w:hint="eastAsia"/>
          <w:color w:val="000000"/>
          <w:kern w:val="0"/>
          <w:szCs w:val="21"/>
        </w:rPr>
        <w:t>3</w:t>
      </w:r>
      <w:r w:rsidRPr="00A907C8">
        <w:rPr>
          <w:rFonts w:cs="Arial" w:hint="eastAsia"/>
          <w:color w:val="000000"/>
          <w:kern w:val="0"/>
          <w:szCs w:val="21"/>
        </w:rPr>
        <w:t>：打印机具体操作详见随机技术文件《热敏打印机使用说明》。</w:t>
      </w:r>
    </w:p>
    <w:p w:rsidR="00FD4C22" w:rsidRDefault="00FD4C22">
      <w:pPr>
        <w:pStyle w:val="1"/>
      </w:pPr>
      <w:bookmarkStart w:id="31" w:name="_Toc320099597"/>
      <w:r>
        <w:rPr>
          <w:rFonts w:hint="eastAsia"/>
        </w:rPr>
        <w:lastRenderedPageBreak/>
        <w:t xml:space="preserve">5 </w:t>
      </w:r>
      <w:r>
        <w:rPr>
          <w:rFonts w:hint="eastAsia"/>
        </w:rPr>
        <w:t>维护保养</w:t>
      </w:r>
      <w:bookmarkEnd w:id="26"/>
      <w:bookmarkEnd w:id="31"/>
    </w:p>
    <w:p w:rsidR="00FD4C22" w:rsidRDefault="00FD4C22">
      <w:pPr>
        <w:ind w:firstLine="420"/>
      </w:pPr>
      <w:r>
        <w:rPr>
          <w:rFonts w:hint="eastAsia"/>
        </w:rPr>
        <w:t>操作者应熟读使用说明书，严格遵守操作规程，并做好以下维护保养工作：</w:t>
      </w:r>
    </w:p>
    <w:p w:rsidR="00FD4C22" w:rsidRDefault="00FD4C22">
      <w:pPr>
        <w:numPr>
          <w:ilvl w:val="0"/>
          <w:numId w:val="9"/>
        </w:numPr>
        <w:ind w:firstLineChars="0"/>
      </w:pPr>
      <w:r>
        <w:rPr>
          <w:rFonts w:hint="eastAsia"/>
        </w:rPr>
        <w:t>经常保持</w:t>
      </w:r>
      <w:r w:rsidR="00ED3194">
        <w:rPr>
          <w:rFonts w:hint="eastAsia"/>
        </w:rPr>
        <w:t>仪器</w:t>
      </w:r>
      <w:r>
        <w:rPr>
          <w:rFonts w:hint="eastAsia"/>
        </w:rPr>
        <w:t>清洁，长期不用时应加罩防尘。</w:t>
      </w:r>
    </w:p>
    <w:p w:rsidR="00FD4C22" w:rsidRDefault="00ED3194">
      <w:pPr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仪器</w:t>
      </w:r>
      <w:r w:rsidR="00FD4C22">
        <w:rPr>
          <w:rFonts w:hint="eastAsia"/>
        </w:rPr>
        <w:t>出现故障时，应请专业人员检查排除，切勿带病运行。</w:t>
      </w:r>
    </w:p>
    <w:p w:rsidR="00536A5E" w:rsidRDefault="00536A5E">
      <w:pPr>
        <w:numPr>
          <w:ilvl w:val="0"/>
          <w:numId w:val="9"/>
        </w:numPr>
        <w:ind w:firstLineChars="0"/>
      </w:pPr>
      <w:r>
        <w:rPr>
          <w:rFonts w:hint="eastAsia"/>
        </w:rPr>
        <w:t>严格遵守本说明书</w:t>
      </w:r>
      <w:r>
        <w:rPr>
          <w:rFonts w:hint="eastAsia"/>
        </w:rPr>
        <w:t>4.2</w:t>
      </w:r>
      <w:r>
        <w:rPr>
          <w:rFonts w:hint="eastAsia"/>
        </w:rPr>
        <w:t>所述之各项安全警示内容。</w:t>
      </w:r>
    </w:p>
    <w:p w:rsidR="00FD4C22" w:rsidRDefault="00FD4C22">
      <w:pPr>
        <w:numPr>
          <w:ilvl w:val="0"/>
          <w:numId w:val="9"/>
        </w:numPr>
        <w:ind w:firstLineChars="0"/>
      </w:pPr>
      <w:r>
        <w:rPr>
          <w:rFonts w:hint="eastAsia"/>
        </w:rPr>
        <w:t>坚持周期检定，保持</w:t>
      </w:r>
      <w:r w:rsidR="00ED3194">
        <w:rPr>
          <w:rFonts w:hint="eastAsia"/>
        </w:rPr>
        <w:t>仪器</w:t>
      </w:r>
      <w:r>
        <w:rPr>
          <w:rFonts w:hint="eastAsia"/>
        </w:rPr>
        <w:t>优良技术状态。检定周期一般为一年。</w:t>
      </w:r>
    </w:p>
    <w:p w:rsidR="00FD4C22" w:rsidRDefault="00FD4C22">
      <w:pPr>
        <w:pStyle w:val="1"/>
      </w:pPr>
      <w:bookmarkStart w:id="32" w:name="_Toc42912700"/>
      <w:bookmarkStart w:id="33" w:name="_Toc320099598"/>
      <w:r>
        <w:rPr>
          <w:rFonts w:hint="eastAsia"/>
        </w:rPr>
        <w:t xml:space="preserve">6 </w:t>
      </w:r>
      <w:r>
        <w:rPr>
          <w:rFonts w:hint="eastAsia"/>
        </w:rPr>
        <w:t>故障排除与维修</w:t>
      </w:r>
      <w:bookmarkEnd w:id="32"/>
      <w:bookmarkEnd w:id="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6"/>
        <w:gridCol w:w="2487"/>
        <w:gridCol w:w="2137"/>
      </w:tblGrid>
      <w:tr w:rsidR="00FD4C22">
        <w:tc>
          <w:tcPr>
            <w:tcW w:w="1716" w:type="dxa"/>
          </w:tcPr>
          <w:p w:rsidR="00FD4C22" w:rsidRDefault="00FD4C22">
            <w:pPr>
              <w:spacing w:line="290" w:lineRule="exact"/>
              <w:ind w:firstLineChars="0" w:firstLine="0"/>
              <w:jc w:val="center"/>
            </w:pPr>
            <w:r>
              <w:rPr>
                <w:rFonts w:hint="eastAsia"/>
              </w:rPr>
              <w:t>故障现象</w:t>
            </w:r>
          </w:p>
        </w:tc>
        <w:tc>
          <w:tcPr>
            <w:tcW w:w="2487" w:type="dxa"/>
          </w:tcPr>
          <w:p w:rsidR="00FD4C22" w:rsidRDefault="00FD4C22">
            <w:pPr>
              <w:spacing w:line="290" w:lineRule="exact"/>
              <w:ind w:firstLineChars="0" w:firstLine="0"/>
              <w:jc w:val="center"/>
            </w:pPr>
            <w:r>
              <w:rPr>
                <w:rFonts w:hint="eastAsia"/>
              </w:rPr>
              <w:t>故障原因分析</w:t>
            </w:r>
          </w:p>
        </w:tc>
        <w:tc>
          <w:tcPr>
            <w:tcW w:w="2137" w:type="dxa"/>
          </w:tcPr>
          <w:p w:rsidR="00FD4C22" w:rsidRDefault="00FD4C22">
            <w:pPr>
              <w:spacing w:line="290" w:lineRule="exact"/>
              <w:ind w:firstLineChars="0" w:firstLine="0"/>
              <w:jc w:val="center"/>
            </w:pPr>
            <w:r>
              <w:rPr>
                <w:rFonts w:hint="eastAsia"/>
              </w:rPr>
              <w:t>排除与维修</w:t>
            </w:r>
          </w:p>
        </w:tc>
      </w:tr>
      <w:tr w:rsidR="00FD4C22">
        <w:trPr>
          <w:trHeight w:val="894"/>
        </w:trPr>
        <w:tc>
          <w:tcPr>
            <w:tcW w:w="1716" w:type="dxa"/>
            <w:vAlign w:val="center"/>
          </w:tcPr>
          <w:p w:rsidR="00FD4C22" w:rsidRDefault="006B7602" w:rsidP="00536A5E">
            <w:pPr>
              <w:pStyle w:val="0"/>
              <w:spacing w:line="340" w:lineRule="exact"/>
            </w:pPr>
            <w:r>
              <w:rPr>
                <w:rFonts w:hint="eastAsia"/>
              </w:rPr>
              <w:t>开机</w:t>
            </w:r>
            <w:r w:rsidR="00FD4C22">
              <w:rPr>
                <w:rFonts w:hint="eastAsia"/>
              </w:rPr>
              <w:t>无显示</w:t>
            </w:r>
          </w:p>
        </w:tc>
        <w:tc>
          <w:tcPr>
            <w:tcW w:w="2487" w:type="dxa"/>
            <w:vAlign w:val="center"/>
          </w:tcPr>
          <w:p w:rsidR="00FD4C22" w:rsidRDefault="00FD4C22" w:rsidP="00D133EB">
            <w:pPr>
              <w:pStyle w:val="0"/>
              <w:spacing w:line="340" w:lineRule="exact"/>
            </w:pPr>
            <w:r>
              <w:rPr>
                <w:rFonts w:hint="eastAsia"/>
              </w:rPr>
              <w:t>保险管烧坏、电源开关损坏、电源线接触不良或松脱</w:t>
            </w:r>
          </w:p>
        </w:tc>
        <w:tc>
          <w:tcPr>
            <w:tcW w:w="2137" w:type="dxa"/>
            <w:vAlign w:val="center"/>
          </w:tcPr>
          <w:p w:rsidR="00FD4C22" w:rsidRDefault="00FD4C22" w:rsidP="00D133EB">
            <w:pPr>
              <w:pStyle w:val="0"/>
              <w:spacing w:line="340" w:lineRule="exact"/>
            </w:pPr>
            <w:r>
              <w:rPr>
                <w:rFonts w:hint="eastAsia"/>
              </w:rPr>
              <w:t>更换保险管、更换电源开关、检查修理电源线</w:t>
            </w:r>
          </w:p>
        </w:tc>
      </w:tr>
      <w:tr w:rsidR="00FD4C22">
        <w:tc>
          <w:tcPr>
            <w:tcW w:w="1716" w:type="dxa"/>
            <w:vAlign w:val="center"/>
          </w:tcPr>
          <w:p w:rsidR="00FD4C22" w:rsidRDefault="00FD4C22" w:rsidP="00D133EB">
            <w:pPr>
              <w:pStyle w:val="0"/>
              <w:spacing w:line="340" w:lineRule="exact"/>
            </w:pPr>
            <w:r>
              <w:rPr>
                <w:rFonts w:hint="eastAsia"/>
              </w:rPr>
              <w:t>通电后或使用中乱显示，按键不起作用</w:t>
            </w:r>
          </w:p>
        </w:tc>
        <w:tc>
          <w:tcPr>
            <w:tcW w:w="2487" w:type="dxa"/>
            <w:vAlign w:val="center"/>
          </w:tcPr>
          <w:p w:rsidR="00FD4C22" w:rsidRDefault="00FD4C22" w:rsidP="00D133EB">
            <w:pPr>
              <w:pStyle w:val="0"/>
              <w:spacing w:line="340" w:lineRule="exact"/>
            </w:pPr>
            <w:r>
              <w:rPr>
                <w:rFonts w:hint="eastAsia"/>
              </w:rPr>
              <w:t>系统“死机”</w:t>
            </w:r>
          </w:p>
        </w:tc>
        <w:tc>
          <w:tcPr>
            <w:tcW w:w="2137" w:type="dxa"/>
            <w:vAlign w:val="center"/>
          </w:tcPr>
          <w:p w:rsidR="00FD4C22" w:rsidRDefault="00FD4C22" w:rsidP="00D133EB">
            <w:pPr>
              <w:pStyle w:val="0"/>
              <w:spacing w:line="340" w:lineRule="exact"/>
            </w:pPr>
            <w:r>
              <w:rPr>
                <w:rFonts w:hint="eastAsia"/>
              </w:rPr>
              <w:t>关断电源重新开机</w:t>
            </w:r>
          </w:p>
        </w:tc>
      </w:tr>
      <w:tr w:rsidR="00FD4C22">
        <w:tc>
          <w:tcPr>
            <w:tcW w:w="1716" w:type="dxa"/>
            <w:vAlign w:val="center"/>
          </w:tcPr>
          <w:p w:rsidR="00FD4C22" w:rsidRDefault="00FD4C22" w:rsidP="00D133EB">
            <w:pPr>
              <w:pStyle w:val="0"/>
              <w:spacing w:line="340" w:lineRule="exact"/>
            </w:pPr>
            <w:r>
              <w:rPr>
                <w:rFonts w:hint="eastAsia"/>
              </w:rPr>
              <w:t>按“打印”键打印机不动作</w:t>
            </w:r>
          </w:p>
        </w:tc>
        <w:tc>
          <w:tcPr>
            <w:tcW w:w="2487" w:type="dxa"/>
            <w:vAlign w:val="center"/>
          </w:tcPr>
          <w:p w:rsidR="00FD4C22" w:rsidRDefault="00FD4C22" w:rsidP="00D133EB">
            <w:pPr>
              <w:spacing w:line="340" w:lineRule="exact"/>
              <w:ind w:firstLineChars="0" w:firstLine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打印</w:t>
            </w:r>
            <w:r w:rsidR="0042038B">
              <w:rPr>
                <w:rFonts w:hint="eastAsia"/>
              </w:rPr>
              <w:t>机</w:t>
            </w:r>
            <w:r>
              <w:rPr>
                <w:rFonts w:hint="eastAsia"/>
              </w:rPr>
              <w:t>连线脱落或接触不良</w:t>
            </w:r>
          </w:p>
          <w:p w:rsidR="00FD4C22" w:rsidRDefault="00FD4C22" w:rsidP="00D133EB">
            <w:pPr>
              <w:spacing w:line="340" w:lineRule="exact"/>
              <w:ind w:firstLineChars="0" w:firstLine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打印</w:t>
            </w:r>
            <w:r w:rsidR="0042038B">
              <w:rPr>
                <w:rFonts w:hint="eastAsia"/>
              </w:rPr>
              <w:t>机</w:t>
            </w:r>
            <w:r>
              <w:rPr>
                <w:rFonts w:hint="eastAsia"/>
              </w:rPr>
              <w:t>损坏</w:t>
            </w:r>
          </w:p>
        </w:tc>
        <w:tc>
          <w:tcPr>
            <w:tcW w:w="2137" w:type="dxa"/>
            <w:vAlign w:val="center"/>
          </w:tcPr>
          <w:p w:rsidR="00FD4C22" w:rsidRDefault="00FD4C22" w:rsidP="00D133EB">
            <w:pPr>
              <w:spacing w:line="340" w:lineRule="exact"/>
              <w:ind w:firstLineChars="0" w:firstLine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检查打印</w:t>
            </w:r>
            <w:r w:rsidR="0042038B">
              <w:rPr>
                <w:rFonts w:hint="eastAsia"/>
              </w:rPr>
              <w:t>机连线</w:t>
            </w:r>
          </w:p>
          <w:p w:rsidR="00FD4C22" w:rsidRDefault="00FD4C22" w:rsidP="00D133EB">
            <w:pPr>
              <w:spacing w:line="340" w:lineRule="exact"/>
              <w:ind w:firstLineChars="0" w:firstLine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更换打印</w:t>
            </w:r>
            <w:r w:rsidR="0042038B">
              <w:rPr>
                <w:rFonts w:hint="eastAsia"/>
              </w:rPr>
              <w:t>机</w:t>
            </w:r>
          </w:p>
        </w:tc>
      </w:tr>
      <w:tr w:rsidR="0042038B" w:rsidTr="00536A5E">
        <w:trPr>
          <w:trHeight w:val="785"/>
        </w:trPr>
        <w:tc>
          <w:tcPr>
            <w:tcW w:w="1716" w:type="dxa"/>
            <w:vAlign w:val="center"/>
          </w:tcPr>
          <w:p w:rsidR="0042038B" w:rsidRDefault="0042038B" w:rsidP="00D133EB">
            <w:pPr>
              <w:pStyle w:val="0"/>
              <w:spacing w:line="340" w:lineRule="exact"/>
            </w:pPr>
            <w:r>
              <w:rPr>
                <w:rFonts w:hint="eastAsia"/>
              </w:rPr>
              <w:t>显示正常，触摸功能失效</w:t>
            </w:r>
          </w:p>
        </w:tc>
        <w:tc>
          <w:tcPr>
            <w:tcW w:w="2487" w:type="dxa"/>
            <w:vAlign w:val="center"/>
          </w:tcPr>
          <w:p w:rsidR="002B0264" w:rsidRDefault="002B0264" w:rsidP="002B0264">
            <w:pPr>
              <w:pStyle w:val="0"/>
              <w:numPr>
                <w:ilvl w:val="0"/>
                <w:numId w:val="24"/>
              </w:numPr>
              <w:spacing w:line="340" w:lineRule="exact"/>
            </w:pPr>
            <w:r>
              <w:rPr>
                <w:rFonts w:hint="eastAsia"/>
              </w:rPr>
              <w:t>触屏未校准</w:t>
            </w:r>
          </w:p>
          <w:p w:rsidR="0042038B" w:rsidRDefault="0042038B" w:rsidP="002B0264">
            <w:pPr>
              <w:pStyle w:val="0"/>
              <w:numPr>
                <w:ilvl w:val="0"/>
                <w:numId w:val="24"/>
              </w:numPr>
              <w:spacing w:line="340" w:lineRule="exact"/>
            </w:pPr>
            <w:r>
              <w:rPr>
                <w:rFonts w:hint="eastAsia"/>
              </w:rPr>
              <w:t>触屏电路故障</w:t>
            </w:r>
          </w:p>
        </w:tc>
        <w:tc>
          <w:tcPr>
            <w:tcW w:w="2137" w:type="dxa"/>
            <w:vAlign w:val="center"/>
          </w:tcPr>
          <w:p w:rsidR="002B0264" w:rsidRDefault="002B0264" w:rsidP="002B0264">
            <w:pPr>
              <w:pStyle w:val="0"/>
              <w:numPr>
                <w:ilvl w:val="0"/>
                <w:numId w:val="25"/>
              </w:numPr>
              <w:spacing w:line="340" w:lineRule="exact"/>
            </w:pPr>
            <w:r>
              <w:rPr>
                <w:rFonts w:hint="eastAsia"/>
              </w:rPr>
              <w:t>校准触屏（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</w:rPr>
                <w:t>4.3.3</w:t>
              </w:r>
            </w:smartTag>
            <w:r>
              <w:rPr>
                <w:rFonts w:hint="eastAsia"/>
              </w:rPr>
              <w:t>）</w:t>
            </w:r>
          </w:p>
          <w:p w:rsidR="0042038B" w:rsidRDefault="0042038B" w:rsidP="002B0264">
            <w:pPr>
              <w:pStyle w:val="0"/>
              <w:numPr>
                <w:ilvl w:val="0"/>
                <w:numId w:val="25"/>
              </w:numPr>
              <w:spacing w:line="340" w:lineRule="exact"/>
            </w:pPr>
            <w:r>
              <w:rPr>
                <w:rFonts w:hint="eastAsia"/>
              </w:rPr>
              <w:t>检修或更换触屏</w:t>
            </w:r>
          </w:p>
        </w:tc>
      </w:tr>
      <w:tr w:rsidR="00FD4C22">
        <w:tc>
          <w:tcPr>
            <w:tcW w:w="1716" w:type="dxa"/>
            <w:vAlign w:val="center"/>
          </w:tcPr>
          <w:p w:rsidR="00FD4C22" w:rsidRDefault="006B7602" w:rsidP="00D133EB">
            <w:pPr>
              <w:pStyle w:val="0"/>
              <w:spacing w:line="340" w:lineRule="exact"/>
            </w:pPr>
            <w:r>
              <w:rPr>
                <w:rFonts w:hint="eastAsia"/>
              </w:rPr>
              <w:t>不能夹紧试样</w:t>
            </w:r>
          </w:p>
        </w:tc>
        <w:tc>
          <w:tcPr>
            <w:tcW w:w="2487" w:type="dxa"/>
            <w:vAlign w:val="center"/>
          </w:tcPr>
          <w:p w:rsidR="00FD4C22" w:rsidRDefault="006B7602" w:rsidP="00D133EB">
            <w:pPr>
              <w:pStyle w:val="0"/>
              <w:spacing w:line="340" w:lineRule="exact"/>
            </w:pPr>
            <w:r>
              <w:rPr>
                <w:rFonts w:hint="eastAsia"/>
              </w:rPr>
              <w:t>加压弹簧压力改变</w:t>
            </w:r>
          </w:p>
        </w:tc>
        <w:tc>
          <w:tcPr>
            <w:tcW w:w="2137" w:type="dxa"/>
            <w:vAlign w:val="center"/>
          </w:tcPr>
          <w:p w:rsidR="00FD4C22" w:rsidRDefault="006B7602" w:rsidP="00D133EB">
            <w:pPr>
              <w:pStyle w:val="0"/>
              <w:spacing w:line="340" w:lineRule="exact"/>
            </w:pPr>
            <w:r>
              <w:rPr>
                <w:rFonts w:hint="eastAsia"/>
              </w:rPr>
              <w:t>向上调整调压螺母位置（参见附图），增大夹持压力</w:t>
            </w:r>
          </w:p>
        </w:tc>
      </w:tr>
    </w:tbl>
    <w:p w:rsidR="00FD4C22" w:rsidRDefault="00FD4C22">
      <w:pPr>
        <w:pStyle w:val="1"/>
        <w:rPr>
          <w:rFonts w:hint="eastAsia"/>
        </w:rPr>
      </w:pPr>
      <w:bookmarkStart w:id="34" w:name="_Toc320099599"/>
      <w:r>
        <w:rPr>
          <w:rFonts w:hint="eastAsia"/>
        </w:rPr>
        <w:lastRenderedPageBreak/>
        <w:t xml:space="preserve">7 </w:t>
      </w:r>
      <w:r w:rsidR="00ED3194">
        <w:rPr>
          <w:rFonts w:hint="eastAsia"/>
        </w:rPr>
        <w:t>仪器</w:t>
      </w:r>
      <w:r>
        <w:rPr>
          <w:rFonts w:hint="eastAsia"/>
        </w:rPr>
        <w:t>外形图</w:t>
      </w:r>
      <w:bookmarkEnd w:id="34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"/>
        <w:gridCol w:w="1150"/>
        <w:gridCol w:w="1585"/>
        <w:gridCol w:w="1585"/>
        <w:gridCol w:w="1135"/>
        <w:gridCol w:w="450"/>
      </w:tblGrid>
      <w:tr w:rsidR="006B7602" w:rsidTr="00067ED1">
        <w:tc>
          <w:tcPr>
            <w:tcW w:w="435" w:type="dxa"/>
          </w:tcPr>
          <w:p w:rsidR="006B7602" w:rsidRDefault="006B7602" w:rsidP="006A1B30">
            <w:pPr>
              <w:ind w:firstLineChars="0" w:firstLine="0"/>
              <w:jc w:val="right"/>
              <w:rPr>
                <w:rFonts w:hint="eastAsia"/>
              </w:rPr>
            </w:pPr>
          </w:p>
          <w:p w:rsidR="006A1B30" w:rsidRDefault="006A1B30" w:rsidP="006A1B30">
            <w:pPr>
              <w:ind w:firstLineChars="0" w:firstLine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6A1B30" w:rsidRDefault="006A1B30" w:rsidP="006A1B30">
            <w:pPr>
              <w:ind w:firstLineChars="0" w:firstLine="0"/>
              <w:jc w:val="right"/>
              <w:rPr>
                <w:rFonts w:hint="eastAsia"/>
              </w:rPr>
            </w:pPr>
          </w:p>
          <w:p w:rsidR="006A1B30" w:rsidRDefault="006A1B30" w:rsidP="006A1B30">
            <w:pPr>
              <w:ind w:firstLineChars="0" w:firstLine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:rsidR="006A1B30" w:rsidRDefault="006A1B30" w:rsidP="006A1B30">
            <w:pPr>
              <w:ind w:firstLineChars="0" w:firstLine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  <w:p w:rsidR="006A1B30" w:rsidRDefault="006A1B30" w:rsidP="006A1B30">
            <w:pPr>
              <w:ind w:firstLineChars="0" w:firstLine="0"/>
              <w:jc w:val="right"/>
              <w:rPr>
                <w:rFonts w:hint="eastAsia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6" type="#_x0000_t32" style="position:absolute;left:0;text-align:left;margin-left:16.2pt;margin-top:10.7pt;width:69.45pt;height:36.95pt;z-index:251666432" o:connectortype="straight"/>
              </w:pict>
            </w:r>
            <w:r>
              <w:rPr>
                <w:rFonts w:hint="eastAsia"/>
              </w:rPr>
              <w:t>4</w:t>
            </w:r>
          </w:p>
          <w:p w:rsidR="006A1B30" w:rsidRDefault="006A1B30" w:rsidP="006A1B30">
            <w:pPr>
              <w:ind w:firstLineChars="0" w:firstLine="0"/>
              <w:jc w:val="right"/>
              <w:rPr>
                <w:rFonts w:hint="eastAsia"/>
              </w:rPr>
            </w:pPr>
          </w:p>
          <w:p w:rsidR="006A1B30" w:rsidRDefault="006A1B30" w:rsidP="006A1B30">
            <w:pPr>
              <w:ind w:firstLineChars="0" w:firstLine="0"/>
              <w:jc w:val="right"/>
              <w:rPr>
                <w:rFonts w:hint="eastAsia"/>
              </w:rPr>
            </w:pPr>
            <w:r>
              <w:rPr>
                <w:noProof/>
              </w:rPr>
              <w:pict>
                <v:shape id="_x0000_s1107" type="#_x0000_t32" style="position:absolute;left:0;text-align:left;margin-left:16.2pt;margin-top:8.1pt;width:69.45pt;height:19.05pt;z-index:251667456" o:connectortype="straight"/>
              </w:pict>
            </w:r>
            <w:r>
              <w:rPr>
                <w:rFonts w:hint="eastAsia"/>
              </w:rPr>
              <w:t>5</w:t>
            </w:r>
          </w:p>
          <w:p w:rsidR="006A1B30" w:rsidRDefault="006A1B30" w:rsidP="006A1B30">
            <w:pPr>
              <w:ind w:firstLineChars="0" w:firstLine="0"/>
              <w:jc w:val="right"/>
              <w:rPr>
                <w:rFonts w:hint="eastAsia"/>
              </w:rPr>
            </w:pPr>
            <w:r>
              <w:rPr>
                <w:noProof/>
              </w:rPr>
              <w:pict>
                <v:shape id="_x0000_s1108" type="#_x0000_t32" style="position:absolute;left:0;text-align:left;margin-left:16.2pt;margin-top:12.1pt;width:123.05pt;height:58.65pt;z-index:251668480" o:connectortype="straight"/>
              </w:pict>
            </w:r>
            <w:r>
              <w:rPr>
                <w:rFonts w:hint="eastAsia"/>
              </w:rPr>
              <w:t>6</w:t>
            </w:r>
          </w:p>
          <w:p w:rsidR="006A1B30" w:rsidRDefault="006A1B30" w:rsidP="006A1B30">
            <w:pPr>
              <w:ind w:firstLineChars="0" w:firstLine="0"/>
              <w:jc w:val="right"/>
              <w:rPr>
                <w:rFonts w:hint="eastAsia"/>
              </w:rPr>
            </w:pPr>
            <w:r>
              <w:rPr>
                <w:noProof/>
              </w:rPr>
              <w:pict>
                <v:shape id="_x0000_s1109" type="#_x0000_t32" style="position:absolute;left:0;text-align:left;margin-left:16.2pt;margin-top:10.8pt;width:33.75pt;height:18.35pt;z-index:251669504" o:connectortype="straight"/>
              </w:pict>
            </w:r>
            <w:r>
              <w:rPr>
                <w:rFonts w:hint="eastAsia"/>
              </w:rPr>
              <w:t>7</w:t>
            </w:r>
          </w:p>
          <w:p w:rsidR="006A1B30" w:rsidRDefault="006A1B30" w:rsidP="006A1B30">
            <w:pPr>
              <w:ind w:firstLineChars="0" w:firstLine="0"/>
              <w:jc w:val="right"/>
            </w:pPr>
            <w:r>
              <w:rPr>
                <w:noProof/>
              </w:rPr>
              <w:pict>
                <v:shape id="_x0000_s1110" type="#_x0000_t32" style="position:absolute;left:0;text-align:left;margin-left:16.2pt;margin-top:10.1pt;width:33.75pt;height:13.2pt;z-index:251670528" o:connectortype="straight"/>
              </w:pict>
            </w:r>
            <w:r>
              <w:rPr>
                <w:rFonts w:hint="eastAsia"/>
              </w:rPr>
              <w:t>8</w:t>
            </w:r>
          </w:p>
        </w:tc>
        <w:tc>
          <w:tcPr>
            <w:tcW w:w="5455" w:type="dxa"/>
            <w:gridSpan w:val="4"/>
          </w:tcPr>
          <w:p w:rsidR="006B7602" w:rsidRDefault="00B56CD8" w:rsidP="006A1B30">
            <w:pPr>
              <w:tabs>
                <w:tab w:val="left" w:pos="993"/>
              </w:tabs>
              <w:ind w:firstLineChars="0" w:firstLine="0"/>
            </w:pPr>
            <w:r>
              <w:rPr>
                <w:noProof/>
              </w:rPr>
              <w:pict>
                <v:shape id="_x0000_s1113" type="#_x0000_t32" style="position:absolute;left:0;text-align:left;margin-left:114.3pt;margin-top:81.6pt;width:152.8pt;height:4.95pt;z-index:25167360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11" type="#_x0000_t32" style="position:absolute;left:0;text-align:left;margin-left:227.25pt;margin-top:55.5pt;width:39.85pt;height:10.55pt;z-index:25167155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12" type="#_x0000_t32" style="position:absolute;left:0;text-align:left;margin-left:186.85pt;margin-top:93.15pt;width:80.25pt;height:12.8pt;z-index:25167257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14" type="#_x0000_t32" style="position:absolute;left:0;text-align:left;margin-left:193.95pt;margin-top:110.5pt;width:73.15pt;height:12.6pt;z-index:25167462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15" type="#_x0000_t32" style="position:absolute;left:0;text-align:left;margin-left:149.7pt;margin-top:131.9pt;width:117.4pt;height:11pt;z-index:25167564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16" type="#_x0000_t32" style="position:absolute;left:0;text-align:left;margin-left:178.05pt;margin-top:147.85pt;width:89.05pt;height:10.25pt;z-index:25167667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17" type="#_x0000_t32" style="position:absolute;left:0;text-align:left;margin-left:112pt;margin-top:131.9pt;width:155.1pt;height:48.3pt;z-index:25167769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19" type="#_x0000_t32" style="position:absolute;left:0;text-align:left;margin-left:125.2pt;margin-top:177.45pt;width:141.9pt;height:41.55pt;z-index:25167974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18" type="#_x0000_t32" style="position:absolute;left:0;text-align:left;margin-left:133.35pt;margin-top:175.05pt;width:133.75pt;height:25.55pt;z-index:251678720;mso-position-horizontal-relative:text;mso-position-vertical-relative:text" o:connectortype="straight"/>
              </w:pict>
            </w:r>
            <w:r w:rsidR="006A1B30">
              <w:rPr>
                <w:noProof/>
              </w:rPr>
              <w:pict>
                <v:shape id="_x0000_s1105" type="#_x0000_t32" style="position:absolute;left:0;text-align:left;margin-left:-5.55pt;margin-top:86.55pt;width:42.05pt;height:36.55pt;z-index:251665408;mso-position-horizontal-relative:text;mso-position-vertical-relative:text" o:connectortype="straight"/>
              </w:pict>
            </w:r>
            <w:r w:rsidR="006A1B30">
              <w:rPr>
                <w:noProof/>
              </w:rPr>
              <w:pict>
                <v:shape id="_x0000_s1104" type="#_x0000_t32" style="position:absolute;left:0;text-align:left;margin-left:-5.55pt;margin-top:63.75pt;width:98.15pt;height:62.4pt;z-index:251664384;mso-position-horizontal-relative:text;mso-position-vertical-relative:text" o:connectortype="straight"/>
              </w:pict>
            </w:r>
            <w:r w:rsidR="006A1B30">
              <w:rPr>
                <w:noProof/>
              </w:rPr>
              <w:pict>
                <v:shape id="_x0000_s1103" type="#_x0000_t32" style="position:absolute;left:0;text-align:left;margin-left:-5.55pt;margin-top:28.85pt;width:54.45pt;height:60.45pt;z-index:251663360;mso-position-horizontal-relative:text;mso-position-vertical-relative:text" o:connectortype="straight"/>
              </w:pict>
            </w:r>
            <w:r w:rsidR="006B7602">
              <w:rPr>
                <w:noProof/>
              </w:rPr>
              <w:drawing>
                <wp:inline distT="0" distB="0" distL="0" distR="0">
                  <wp:extent cx="3326508" cy="3308582"/>
                  <wp:effectExtent l="0" t="0" r="0" b="0"/>
                  <wp:docPr id="31" name="图片 30" descr="戳穿仪说明书插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戳穿仪说明书插图.png"/>
                          <pic:cNvPicPr/>
                        </pic:nvPicPr>
                        <pic:blipFill>
                          <a:blip r:embed="rId24" cstate="print">
                            <a:grayscl/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188" cy="3309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B56CD8" w:rsidRDefault="00B56CD8" w:rsidP="006A1B30">
            <w:pPr>
              <w:ind w:firstLineChars="0" w:firstLine="0"/>
              <w:jc w:val="left"/>
              <w:rPr>
                <w:rFonts w:hint="eastAsia"/>
              </w:rPr>
            </w:pPr>
          </w:p>
          <w:p w:rsidR="00B56CD8" w:rsidRDefault="00B56CD8" w:rsidP="006A1B30">
            <w:pPr>
              <w:ind w:firstLineChars="0" w:firstLine="0"/>
              <w:jc w:val="left"/>
              <w:rPr>
                <w:rFonts w:hint="eastAsia"/>
              </w:rPr>
            </w:pPr>
          </w:p>
          <w:p w:rsidR="00B56CD8" w:rsidRDefault="00B56CD8" w:rsidP="006A1B30">
            <w:pPr>
              <w:ind w:firstLineChars="0" w:firstLine="0"/>
              <w:jc w:val="left"/>
              <w:rPr>
                <w:rFonts w:hint="eastAsia"/>
              </w:rPr>
            </w:pPr>
          </w:p>
          <w:p w:rsidR="006B7602" w:rsidRDefault="006A1B30" w:rsidP="006A1B30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  <w:p w:rsidR="006A1B30" w:rsidRDefault="00B56CD8" w:rsidP="006A1B30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  <w:p w:rsidR="00B56CD8" w:rsidRDefault="00B56CD8" w:rsidP="006A1B30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  <w:p w:rsidR="00B56CD8" w:rsidRDefault="00B56CD8" w:rsidP="006A1B30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  <w:p w:rsidR="00B56CD8" w:rsidRDefault="00B56CD8" w:rsidP="006A1B30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  <w:p w:rsidR="00B56CD8" w:rsidRDefault="00B56CD8" w:rsidP="006A1B30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  <w:p w:rsidR="00B56CD8" w:rsidRDefault="00B56CD8" w:rsidP="006A1B30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  <w:p w:rsidR="00B56CD8" w:rsidRDefault="00B56CD8" w:rsidP="006A1B30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 w:rsidR="00B56CD8" w:rsidRDefault="00B56CD8" w:rsidP="006A1B30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  <w:p w:rsidR="00B56CD8" w:rsidRDefault="00B56CD8" w:rsidP="006A1B30">
            <w:pPr>
              <w:ind w:firstLineChars="0" w:firstLine="0"/>
              <w:jc w:val="left"/>
            </w:pPr>
          </w:p>
        </w:tc>
      </w:tr>
      <w:tr w:rsidR="00B56CD8" w:rsidTr="00067ED1">
        <w:trPr>
          <w:trHeight w:val="215"/>
        </w:trPr>
        <w:tc>
          <w:tcPr>
            <w:tcW w:w="1585" w:type="dxa"/>
            <w:gridSpan w:val="2"/>
          </w:tcPr>
          <w:p w:rsidR="00B56CD8" w:rsidRDefault="00B56CD8" w:rsidP="006B7602">
            <w:pPr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、上压板</w:t>
            </w:r>
          </w:p>
        </w:tc>
        <w:tc>
          <w:tcPr>
            <w:tcW w:w="1585" w:type="dxa"/>
          </w:tcPr>
          <w:p w:rsidR="00B56CD8" w:rsidRDefault="00B56CD8" w:rsidP="00B56CD8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、杠杆手柄</w:t>
            </w:r>
          </w:p>
        </w:tc>
        <w:tc>
          <w:tcPr>
            <w:tcW w:w="1585" w:type="dxa"/>
          </w:tcPr>
          <w:p w:rsidR="00B56CD8" w:rsidRDefault="00B56CD8" w:rsidP="006B7602">
            <w:pPr>
              <w:ind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、下压板</w:t>
            </w:r>
          </w:p>
        </w:tc>
        <w:tc>
          <w:tcPr>
            <w:tcW w:w="1585" w:type="dxa"/>
            <w:gridSpan w:val="2"/>
          </w:tcPr>
          <w:p w:rsidR="00B56CD8" w:rsidRDefault="00B56CD8" w:rsidP="006B7602">
            <w:pPr>
              <w:ind w:firstLineChars="0" w:firstLine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、加压弹簧</w:t>
            </w:r>
          </w:p>
        </w:tc>
      </w:tr>
      <w:tr w:rsidR="00B56CD8" w:rsidTr="00067ED1">
        <w:trPr>
          <w:trHeight w:val="212"/>
        </w:trPr>
        <w:tc>
          <w:tcPr>
            <w:tcW w:w="1585" w:type="dxa"/>
            <w:gridSpan w:val="2"/>
          </w:tcPr>
          <w:p w:rsidR="00B56CD8" w:rsidRDefault="00B56CD8" w:rsidP="006B7602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、调压螺母</w:t>
            </w:r>
          </w:p>
        </w:tc>
        <w:tc>
          <w:tcPr>
            <w:tcW w:w="1585" w:type="dxa"/>
          </w:tcPr>
          <w:p w:rsidR="00B56CD8" w:rsidRDefault="00B56CD8" w:rsidP="006B7602">
            <w:pPr>
              <w:ind w:firstLineChars="0" w:firstLine="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、水平器</w:t>
            </w:r>
          </w:p>
        </w:tc>
        <w:tc>
          <w:tcPr>
            <w:tcW w:w="1585" w:type="dxa"/>
          </w:tcPr>
          <w:p w:rsidR="00B56CD8" w:rsidRDefault="00B56CD8" w:rsidP="006B7602">
            <w:pPr>
              <w:ind w:firstLineChars="0" w:firstLine="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、可调支足</w:t>
            </w:r>
          </w:p>
        </w:tc>
        <w:tc>
          <w:tcPr>
            <w:tcW w:w="1585" w:type="dxa"/>
            <w:gridSpan w:val="2"/>
          </w:tcPr>
          <w:p w:rsidR="00B56CD8" w:rsidRDefault="00B56CD8" w:rsidP="006B7602">
            <w:pPr>
              <w:ind w:firstLineChars="0" w:firstLine="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、锁紧螺母</w:t>
            </w:r>
          </w:p>
        </w:tc>
      </w:tr>
      <w:tr w:rsidR="00B56CD8" w:rsidTr="00067ED1">
        <w:trPr>
          <w:trHeight w:val="212"/>
        </w:trPr>
        <w:tc>
          <w:tcPr>
            <w:tcW w:w="1585" w:type="dxa"/>
            <w:gridSpan w:val="2"/>
          </w:tcPr>
          <w:p w:rsidR="00B56CD8" w:rsidRDefault="00B56CD8" w:rsidP="006B7602">
            <w:pPr>
              <w:ind w:firstLineChars="0" w:firstLine="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、戳穿头</w:t>
            </w:r>
          </w:p>
        </w:tc>
        <w:tc>
          <w:tcPr>
            <w:tcW w:w="1585" w:type="dxa"/>
          </w:tcPr>
          <w:p w:rsidR="00B56CD8" w:rsidRDefault="00B56CD8" w:rsidP="006B7602">
            <w:pPr>
              <w:ind w:firstLineChars="0" w:firstLine="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、摩擦套</w:t>
            </w:r>
          </w:p>
        </w:tc>
        <w:tc>
          <w:tcPr>
            <w:tcW w:w="3170" w:type="dxa"/>
            <w:gridSpan w:val="3"/>
          </w:tcPr>
          <w:p w:rsidR="00B56CD8" w:rsidRDefault="00B56CD8" w:rsidP="00067ED1">
            <w:pPr>
              <w:ind w:firstLineChars="0" w:firstLine="0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</w:t>
            </w:r>
            <w:r w:rsidR="00067ED1">
              <w:rPr>
                <w:rFonts w:hint="eastAsia"/>
              </w:rPr>
              <w:t>测试档位与悬挂重铊示意图</w:t>
            </w:r>
          </w:p>
        </w:tc>
      </w:tr>
      <w:tr w:rsidR="00B56CD8" w:rsidTr="00067ED1">
        <w:trPr>
          <w:trHeight w:val="212"/>
        </w:trPr>
        <w:tc>
          <w:tcPr>
            <w:tcW w:w="1585" w:type="dxa"/>
            <w:gridSpan w:val="2"/>
          </w:tcPr>
          <w:p w:rsidR="00B56CD8" w:rsidRDefault="00067ED1" w:rsidP="006B7602">
            <w:pPr>
              <w:ind w:firstLineChars="0" w:firstLine="0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、圆弧摆臂</w:t>
            </w:r>
          </w:p>
        </w:tc>
        <w:tc>
          <w:tcPr>
            <w:tcW w:w="1585" w:type="dxa"/>
          </w:tcPr>
          <w:p w:rsidR="00B56CD8" w:rsidRDefault="00067ED1" w:rsidP="006B7602">
            <w:pPr>
              <w:ind w:firstLineChars="0" w:firstLine="0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、电源开关</w:t>
            </w:r>
          </w:p>
        </w:tc>
        <w:tc>
          <w:tcPr>
            <w:tcW w:w="1585" w:type="dxa"/>
          </w:tcPr>
          <w:p w:rsidR="00B56CD8" w:rsidRDefault="00067ED1" w:rsidP="006B7602">
            <w:pPr>
              <w:ind w:firstLineChars="0" w:firstLine="0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、分档重铊</w:t>
            </w:r>
          </w:p>
        </w:tc>
        <w:tc>
          <w:tcPr>
            <w:tcW w:w="1585" w:type="dxa"/>
            <w:gridSpan w:val="2"/>
          </w:tcPr>
          <w:p w:rsidR="00B56CD8" w:rsidRDefault="00067ED1" w:rsidP="006B7602">
            <w:pPr>
              <w:ind w:firstLineChars="0" w:firstLine="0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、释放手柄</w:t>
            </w:r>
          </w:p>
        </w:tc>
      </w:tr>
      <w:tr w:rsidR="00067ED1" w:rsidTr="00067ED1">
        <w:trPr>
          <w:trHeight w:val="212"/>
        </w:trPr>
        <w:tc>
          <w:tcPr>
            <w:tcW w:w="1585" w:type="dxa"/>
            <w:gridSpan w:val="2"/>
          </w:tcPr>
          <w:p w:rsidR="00067ED1" w:rsidRDefault="00067ED1" w:rsidP="006B760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、操作面板</w:t>
            </w:r>
          </w:p>
        </w:tc>
        <w:tc>
          <w:tcPr>
            <w:tcW w:w="1585" w:type="dxa"/>
          </w:tcPr>
          <w:p w:rsidR="00067ED1" w:rsidRDefault="00067ED1" w:rsidP="006B760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、安全挂钩</w:t>
            </w:r>
          </w:p>
        </w:tc>
        <w:tc>
          <w:tcPr>
            <w:tcW w:w="1585" w:type="dxa"/>
          </w:tcPr>
          <w:p w:rsidR="00067ED1" w:rsidRDefault="00067ED1" w:rsidP="006B7602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585" w:type="dxa"/>
            <w:gridSpan w:val="2"/>
          </w:tcPr>
          <w:p w:rsidR="00067ED1" w:rsidRDefault="00067ED1" w:rsidP="006B7602">
            <w:pPr>
              <w:ind w:firstLineChars="0" w:firstLine="0"/>
              <w:rPr>
                <w:rFonts w:hint="eastAsia"/>
              </w:rPr>
            </w:pPr>
          </w:p>
        </w:tc>
      </w:tr>
    </w:tbl>
    <w:p w:rsidR="006B7602" w:rsidRPr="006B7602" w:rsidRDefault="006B7602" w:rsidP="006B7602">
      <w:pPr>
        <w:ind w:firstLineChars="0" w:firstLine="0"/>
      </w:pPr>
    </w:p>
    <w:sectPr w:rsidR="006B7602" w:rsidRPr="006B7602" w:rsidSect="00CD3B53">
      <w:headerReference w:type="even" r:id="rId25"/>
      <w:footerReference w:type="default" r:id="rId26"/>
      <w:type w:val="oddPage"/>
      <w:pgSz w:w="8392" w:h="11907" w:code="11"/>
      <w:pgMar w:top="1134" w:right="1134" w:bottom="1134" w:left="1134" w:header="851" w:footer="851" w:gutter="0"/>
      <w:pgNumType w:start="1"/>
      <w:cols w:space="425"/>
      <w:docGrid w:type="linesAndChar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2B" w:rsidRDefault="00F36F2B">
      <w:pPr>
        <w:ind w:firstLine="420"/>
      </w:pPr>
      <w:r>
        <w:separator/>
      </w:r>
    </w:p>
    <w:p w:rsidR="00F36F2B" w:rsidRDefault="00F36F2B" w:rsidP="00A37BF4">
      <w:pPr>
        <w:ind w:firstLine="420"/>
      </w:pPr>
    </w:p>
    <w:p w:rsidR="00F36F2B" w:rsidRDefault="00F36F2B" w:rsidP="00B42EAB">
      <w:pPr>
        <w:ind w:firstLine="420"/>
      </w:pPr>
    </w:p>
  </w:endnote>
  <w:endnote w:type="continuationSeparator" w:id="1">
    <w:p w:rsidR="00F36F2B" w:rsidRDefault="00F36F2B">
      <w:pPr>
        <w:ind w:firstLine="420"/>
      </w:pPr>
      <w:r>
        <w:continuationSeparator/>
      </w:r>
    </w:p>
    <w:p w:rsidR="00F36F2B" w:rsidRDefault="00F36F2B" w:rsidP="00A37BF4">
      <w:pPr>
        <w:ind w:firstLine="420"/>
      </w:pPr>
    </w:p>
    <w:p w:rsidR="00F36F2B" w:rsidRDefault="00F36F2B" w:rsidP="00B42EAB">
      <w:pPr>
        <w:ind w:firstLine="42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康简黑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80" w:rsidRDefault="00F16280">
    <w:pPr>
      <w:pStyle w:val="a5"/>
      <w:ind w:firstLineChars="0" w:firstLine="0"/>
      <w:jc w:val="both"/>
      <w:rPr>
        <w:sz w:val="21"/>
        <w:szCs w:val="21"/>
      </w:rPr>
    </w:pPr>
    <w:r>
      <w:rPr>
        <w:rStyle w:val="a7"/>
        <w:sz w:val="21"/>
        <w:szCs w:val="21"/>
      </w:rPr>
      <w:fldChar w:fldCharType="begin"/>
    </w:r>
    <w:r>
      <w:rPr>
        <w:rStyle w:val="a7"/>
        <w:sz w:val="21"/>
        <w:szCs w:val="21"/>
      </w:rPr>
      <w:instrText xml:space="preserve"> PAGE </w:instrText>
    </w:r>
    <w:r>
      <w:rPr>
        <w:rStyle w:val="a7"/>
        <w:sz w:val="21"/>
        <w:szCs w:val="21"/>
      </w:rPr>
      <w:fldChar w:fldCharType="separate"/>
    </w:r>
    <w:r w:rsidR="00AA737D">
      <w:rPr>
        <w:rStyle w:val="a7"/>
        <w:noProof/>
        <w:sz w:val="21"/>
        <w:szCs w:val="21"/>
      </w:rPr>
      <w:t>8</w:t>
    </w:r>
    <w:r>
      <w:rPr>
        <w:rStyle w:val="a7"/>
        <w:sz w:val="21"/>
        <w:szCs w:val="2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80" w:rsidRDefault="00F16280">
    <w:pPr>
      <w:pStyle w:val="a5"/>
      <w:ind w:firstLine="420"/>
      <w:jc w:val="right"/>
      <w:rPr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80" w:rsidRDefault="00F16280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80" w:rsidRDefault="00F16280" w:rsidP="00FC5229">
    <w:pPr>
      <w:pStyle w:val="a5"/>
      <w:ind w:firstLine="420"/>
      <w:jc w:val="right"/>
    </w:pPr>
    <w:r>
      <w:rPr>
        <w:rStyle w:val="a7"/>
        <w:sz w:val="21"/>
        <w:szCs w:val="21"/>
      </w:rPr>
      <w:fldChar w:fldCharType="begin"/>
    </w:r>
    <w:r>
      <w:rPr>
        <w:rStyle w:val="a7"/>
        <w:sz w:val="21"/>
        <w:szCs w:val="21"/>
      </w:rPr>
      <w:instrText xml:space="preserve"> PAGE </w:instrText>
    </w:r>
    <w:r>
      <w:rPr>
        <w:rStyle w:val="a7"/>
        <w:sz w:val="21"/>
        <w:szCs w:val="21"/>
      </w:rPr>
      <w:fldChar w:fldCharType="separate"/>
    </w:r>
    <w:r w:rsidR="00B03A0E">
      <w:rPr>
        <w:rStyle w:val="a7"/>
        <w:noProof/>
        <w:sz w:val="21"/>
        <w:szCs w:val="21"/>
      </w:rPr>
      <w:t>11</w:t>
    </w:r>
    <w:r>
      <w:rPr>
        <w:rStyle w:val="a7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2B" w:rsidRDefault="00F36F2B">
      <w:pPr>
        <w:ind w:firstLine="420"/>
      </w:pPr>
      <w:r>
        <w:separator/>
      </w:r>
    </w:p>
    <w:p w:rsidR="00F36F2B" w:rsidRDefault="00F36F2B" w:rsidP="00A37BF4">
      <w:pPr>
        <w:ind w:firstLine="420"/>
      </w:pPr>
    </w:p>
    <w:p w:rsidR="00F36F2B" w:rsidRDefault="00F36F2B" w:rsidP="00B42EAB">
      <w:pPr>
        <w:ind w:firstLine="420"/>
      </w:pPr>
    </w:p>
  </w:footnote>
  <w:footnote w:type="continuationSeparator" w:id="1">
    <w:p w:rsidR="00F36F2B" w:rsidRDefault="00F36F2B">
      <w:pPr>
        <w:ind w:firstLine="420"/>
      </w:pPr>
      <w:r>
        <w:continuationSeparator/>
      </w:r>
    </w:p>
    <w:p w:rsidR="00F36F2B" w:rsidRDefault="00F36F2B" w:rsidP="00A37BF4">
      <w:pPr>
        <w:ind w:firstLine="420"/>
      </w:pPr>
    </w:p>
    <w:p w:rsidR="00F36F2B" w:rsidRDefault="00F36F2B" w:rsidP="00B42EAB">
      <w:pPr>
        <w:ind w:firstLine="42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80" w:rsidRDefault="00F16280">
    <w:pPr>
      <w:pStyle w:val="a4"/>
      <w:ind w:firstLineChars="0" w:firstLine="0"/>
      <w:jc w:val="both"/>
      <w:rPr>
        <w:sz w:val="21"/>
        <w:szCs w:val="21"/>
      </w:rPr>
    </w:pPr>
    <w:r>
      <w:rPr>
        <w:rFonts w:hint="eastAsia"/>
        <w:sz w:val="21"/>
        <w:szCs w:val="21"/>
      </w:rPr>
      <w:t>电脑测控抗张仪器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80" w:rsidRDefault="00F16280">
    <w:pPr>
      <w:pStyle w:val="a4"/>
      <w:ind w:firstLine="420"/>
      <w:jc w:val="right"/>
      <w:rPr>
        <w:sz w:val="21"/>
        <w:szCs w:val="21"/>
      </w:rPr>
    </w:pPr>
    <w:r>
      <w:rPr>
        <w:rFonts w:hint="eastAsia"/>
        <w:sz w:val="21"/>
        <w:szCs w:val="21"/>
      </w:rPr>
      <w:t>电脑测控纸板戳穿强度仪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80" w:rsidRDefault="00F16280">
    <w:pPr>
      <w:pStyle w:val="a4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80" w:rsidRPr="005F1B34" w:rsidRDefault="00F16280" w:rsidP="005F1B34">
    <w:pPr>
      <w:pStyle w:val="a4"/>
      <w:ind w:firstLineChars="0" w:firstLine="0"/>
      <w:jc w:val="both"/>
      <w:rPr>
        <w:sz w:val="21"/>
        <w:szCs w:val="21"/>
      </w:rPr>
    </w:pPr>
    <w:r>
      <w:rPr>
        <w:rFonts w:hint="eastAsia"/>
        <w:sz w:val="21"/>
        <w:szCs w:val="21"/>
      </w:rPr>
      <w:t>电脑测控纸板戳穿强度仪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0AF"/>
    <w:multiLevelType w:val="hybridMultilevel"/>
    <w:tmpl w:val="FC4E09FC"/>
    <w:lvl w:ilvl="0" w:tplc="62CA4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75B5B04"/>
    <w:multiLevelType w:val="hybridMultilevel"/>
    <w:tmpl w:val="FAC620C2"/>
    <w:lvl w:ilvl="0" w:tplc="0F28D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8E14AEA"/>
    <w:multiLevelType w:val="hybridMultilevel"/>
    <w:tmpl w:val="DBAC19CA"/>
    <w:lvl w:ilvl="0" w:tplc="245677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FD453F"/>
    <w:multiLevelType w:val="hybridMultilevel"/>
    <w:tmpl w:val="DFBA87DC"/>
    <w:lvl w:ilvl="0" w:tplc="9F90C0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11B5BB6"/>
    <w:multiLevelType w:val="hybridMultilevel"/>
    <w:tmpl w:val="852EB300"/>
    <w:lvl w:ilvl="0" w:tplc="3E104A7E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8E01FD"/>
    <w:multiLevelType w:val="hybridMultilevel"/>
    <w:tmpl w:val="D0FE5DA2"/>
    <w:lvl w:ilvl="0" w:tplc="3E104A7E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1DA56D17"/>
    <w:multiLevelType w:val="hybridMultilevel"/>
    <w:tmpl w:val="E102C4D8"/>
    <w:lvl w:ilvl="0" w:tplc="0FC09D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0C56990"/>
    <w:multiLevelType w:val="hybridMultilevel"/>
    <w:tmpl w:val="38F4577A"/>
    <w:lvl w:ilvl="0" w:tplc="1B887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72908CB"/>
    <w:multiLevelType w:val="hybridMultilevel"/>
    <w:tmpl w:val="DC1EF326"/>
    <w:lvl w:ilvl="0" w:tplc="3604A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A246CC8"/>
    <w:multiLevelType w:val="hybridMultilevel"/>
    <w:tmpl w:val="DDC21D9A"/>
    <w:lvl w:ilvl="0" w:tplc="88EE88CE">
      <w:start w:val="1"/>
      <w:numFmt w:val="decimal"/>
      <w:lvlText w:val="%1"/>
      <w:lvlJc w:val="left"/>
      <w:pPr>
        <w:tabs>
          <w:tab w:val="num" w:pos="5955"/>
        </w:tabs>
        <w:ind w:left="5955" w:hanging="59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2BE4D94"/>
    <w:multiLevelType w:val="hybridMultilevel"/>
    <w:tmpl w:val="A0DE0318"/>
    <w:lvl w:ilvl="0" w:tplc="3E104A7E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35524BA4"/>
    <w:multiLevelType w:val="hybridMultilevel"/>
    <w:tmpl w:val="888CE582"/>
    <w:lvl w:ilvl="0" w:tplc="6BC6F67A">
      <w:start w:val="1"/>
      <w:numFmt w:val="lowerLetter"/>
      <w:lvlText w:val="%1."/>
      <w:lvlJc w:val="left"/>
      <w:pPr>
        <w:tabs>
          <w:tab w:val="num" w:pos="780"/>
        </w:tabs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3FA90211"/>
    <w:multiLevelType w:val="hybridMultilevel"/>
    <w:tmpl w:val="390E2BB4"/>
    <w:lvl w:ilvl="0" w:tplc="7D301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0164975"/>
    <w:multiLevelType w:val="hybridMultilevel"/>
    <w:tmpl w:val="1C9C00FE"/>
    <w:lvl w:ilvl="0" w:tplc="EECA73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19704F1"/>
    <w:multiLevelType w:val="hybridMultilevel"/>
    <w:tmpl w:val="D1309C42"/>
    <w:lvl w:ilvl="0" w:tplc="BA861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3C520AD"/>
    <w:multiLevelType w:val="hybridMultilevel"/>
    <w:tmpl w:val="5B80A7BE"/>
    <w:lvl w:ilvl="0" w:tplc="3E104A7E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460C6B17"/>
    <w:multiLevelType w:val="hybridMultilevel"/>
    <w:tmpl w:val="2486B33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468342DC"/>
    <w:multiLevelType w:val="hybridMultilevel"/>
    <w:tmpl w:val="E2A8CE08"/>
    <w:lvl w:ilvl="0" w:tplc="0DE08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A154889"/>
    <w:multiLevelType w:val="hybridMultilevel"/>
    <w:tmpl w:val="4CACDD92"/>
    <w:lvl w:ilvl="0" w:tplc="6E868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BF25941"/>
    <w:multiLevelType w:val="hybridMultilevel"/>
    <w:tmpl w:val="24983DFA"/>
    <w:lvl w:ilvl="0" w:tplc="3E104A7E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0">
    <w:nsid w:val="4CF87BB9"/>
    <w:multiLevelType w:val="hybridMultilevel"/>
    <w:tmpl w:val="6952C8C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>
    <w:nsid w:val="51D63F2E"/>
    <w:multiLevelType w:val="multilevel"/>
    <w:tmpl w:val="547EC444"/>
    <w:lvl w:ilvl="0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554F7E6D"/>
    <w:multiLevelType w:val="hybridMultilevel"/>
    <w:tmpl w:val="03FAF554"/>
    <w:lvl w:ilvl="0" w:tplc="2826AF66">
      <w:start w:val="1"/>
      <w:numFmt w:val="decimal"/>
      <w:lvlText w:val="%1."/>
      <w:lvlJc w:val="left"/>
      <w:pPr>
        <w:tabs>
          <w:tab w:val="num" w:pos="853"/>
        </w:tabs>
        <w:ind w:left="0" w:firstLine="4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>
    <w:nsid w:val="6EE04B1B"/>
    <w:multiLevelType w:val="hybridMultilevel"/>
    <w:tmpl w:val="CCD0E624"/>
    <w:lvl w:ilvl="0" w:tplc="D0247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13C626A"/>
    <w:multiLevelType w:val="hybridMultilevel"/>
    <w:tmpl w:val="766EB7DA"/>
    <w:lvl w:ilvl="0" w:tplc="F0C0B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4397FB2"/>
    <w:multiLevelType w:val="hybridMultilevel"/>
    <w:tmpl w:val="5A086E6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5"/>
  </w:num>
  <w:num w:numId="5">
    <w:abstractNumId w:val="16"/>
  </w:num>
  <w:num w:numId="6">
    <w:abstractNumId w:val="10"/>
  </w:num>
  <w:num w:numId="7">
    <w:abstractNumId w:val="25"/>
  </w:num>
  <w:num w:numId="8">
    <w:abstractNumId w:val="4"/>
  </w:num>
  <w:num w:numId="9">
    <w:abstractNumId w:val="22"/>
  </w:num>
  <w:num w:numId="10">
    <w:abstractNumId w:val="21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  <w:num w:numId="15">
    <w:abstractNumId w:val="24"/>
  </w:num>
  <w:num w:numId="16">
    <w:abstractNumId w:val="18"/>
  </w:num>
  <w:num w:numId="17">
    <w:abstractNumId w:val="9"/>
  </w:num>
  <w:num w:numId="18">
    <w:abstractNumId w:val="23"/>
  </w:num>
  <w:num w:numId="19">
    <w:abstractNumId w:val="17"/>
  </w:num>
  <w:num w:numId="20">
    <w:abstractNumId w:val="14"/>
  </w:num>
  <w:num w:numId="21">
    <w:abstractNumId w:val="1"/>
  </w:num>
  <w:num w:numId="22">
    <w:abstractNumId w:val="3"/>
  </w:num>
  <w:num w:numId="23">
    <w:abstractNumId w:val="13"/>
  </w:num>
  <w:num w:numId="24">
    <w:abstractNumId w:val="6"/>
  </w:num>
  <w:num w:numId="25">
    <w:abstractNumId w:val="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3"/>
  <w:embedSystemFonts/>
  <w:bordersDoNotSurroundHeader/>
  <w:bordersDoNotSurroundFooter/>
  <w:stylePaneFormatFilter w:val="3F01"/>
  <w:defaultTabStop w:val="42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551"/>
    <w:rsid w:val="00013B78"/>
    <w:rsid w:val="0002029B"/>
    <w:rsid w:val="00020FBC"/>
    <w:rsid w:val="0006507A"/>
    <w:rsid w:val="00067ED1"/>
    <w:rsid w:val="000C0F95"/>
    <w:rsid w:val="000F23E7"/>
    <w:rsid w:val="0012482F"/>
    <w:rsid w:val="0015429A"/>
    <w:rsid w:val="00173114"/>
    <w:rsid w:val="00205553"/>
    <w:rsid w:val="002105A9"/>
    <w:rsid w:val="002230EF"/>
    <w:rsid w:val="0029129B"/>
    <w:rsid w:val="002936B1"/>
    <w:rsid w:val="002B0264"/>
    <w:rsid w:val="002B0873"/>
    <w:rsid w:val="002B4B47"/>
    <w:rsid w:val="00312F61"/>
    <w:rsid w:val="00382CE7"/>
    <w:rsid w:val="003C0830"/>
    <w:rsid w:val="003C66C1"/>
    <w:rsid w:val="003F69B7"/>
    <w:rsid w:val="00414917"/>
    <w:rsid w:val="00416E46"/>
    <w:rsid w:val="0042038B"/>
    <w:rsid w:val="00431770"/>
    <w:rsid w:val="00431A3A"/>
    <w:rsid w:val="00490F87"/>
    <w:rsid w:val="004E1D60"/>
    <w:rsid w:val="0053430D"/>
    <w:rsid w:val="00536A5E"/>
    <w:rsid w:val="0055346D"/>
    <w:rsid w:val="005921DA"/>
    <w:rsid w:val="005958CD"/>
    <w:rsid w:val="005A61B9"/>
    <w:rsid w:val="005F0295"/>
    <w:rsid w:val="005F1B34"/>
    <w:rsid w:val="00695718"/>
    <w:rsid w:val="006A1B30"/>
    <w:rsid w:val="006A47C8"/>
    <w:rsid w:val="006B7602"/>
    <w:rsid w:val="006C4048"/>
    <w:rsid w:val="006C483F"/>
    <w:rsid w:val="006D5557"/>
    <w:rsid w:val="006F75E2"/>
    <w:rsid w:val="0071329C"/>
    <w:rsid w:val="00715EDA"/>
    <w:rsid w:val="00724BA5"/>
    <w:rsid w:val="00742D71"/>
    <w:rsid w:val="007664BC"/>
    <w:rsid w:val="00792C94"/>
    <w:rsid w:val="007A2F92"/>
    <w:rsid w:val="007A75DB"/>
    <w:rsid w:val="007B739B"/>
    <w:rsid w:val="007C3F77"/>
    <w:rsid w:val="007C4B1F"/>
    <w:rsid w:val="007D01F1"/>
    <w:rsid w:val="007F2DFC"/>
    <w:rsid w:val="0080584F"/>
    <w:rsid w:val="00807171"/>
    <w:rsid w:val="00812282"/>
    <w:rsid w:val="008224CA"/>
    <w:rsid w:val="00825D00"/>
    <w:rsid w:val="00841668"/>
    <w:rsid w:val="00891F9A"/>
    <w:rsid w:val="00893BAE"/>
    <w:rsid w:val="008C755E"/>
    <w:rsid w:val="008D7CF1"/>
    <w:rsid w:val="00933552"/>
    <w:rsid w:val="009D6747"/>
    <w:rsid w:val="009E19F5"/>
    <w:rsid w:val="00A025B0"/>
    <w:rsid w:val="00A24794"/>
    <w:rsid w:val="00A37BF4"/>
    <w:rsid w:val="00A907C8"/>
    <w:rsid w:val="00AA737D"/>
    <w:rsid w:val="00AE4EDF"/>
    <w:rsid w:val="00B03A0E"/>
    <w:rsid w:val="00B42EAB"/>
    <w:rsid w:val="00B56CD8"/>
    <w:rsid w:val="00BC70D0"/>
    <w:rsid w:val="00C06DBB"/>
    <w:rsid w:val="00C1361E"/>
    <w:rsid w:val="00CD3B53"/>
    <w:rsid w:val="00CF1AC2"/>
    <w:rsid w:val="00D133EB"/>
    <w:rsid w:val="00D53E27"/>
    <w:rsid w:val="00D85E62"/>
    <w:rsid w:val="00D91EB2"/>
    <w:rsid w:val="00DC1551"/>
    <w:rsid w:val="00E02685"/>
    <w:rsid w:val="00E130BE"/>
    <w:rsid w:val="00E75125"/>
    <w:rsid w:val="00ED3194"/>
    <w:rsid w:val="00F16280"/>
    <w:rsid w:val="00F36F2B"/>
    <w:rsid w:val="00F4663B"/>
    <w:rsid w:val="00F532CB"/>
    <w:rsid w:val="00F728BE"/>
    <w:rsid w:val="00FB32AD"/>
    <w:rsid w:val="00FC428A"/>
    <w:rsid w:val="00FC5229"/>
    <w:rsid w:val="00FD4C22"/>
    <w:rsid w:val="00FE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9218"/>
    <o:shapelayout v:ext="edit">
      <o:idmap v:ext="edit" data="1"/>
      <o:rules v:ext="edit">
        <o:r id="V:Rule2" type="connector" idref="#_x0000_s1103"/>
        <o:r id="V:Rule3" type="connector" idref="#_x0000_s1104"/>
        <o:r id="V:Rule4" type="connector" idref="#_x0000_s1105"/>
        <o:r id="V:Rule5" type="connector" idref="#_x0000_s1106"/>
        <o:r id="V:Rule6" type="connector" idref="#_x0000_s1107"/>
        <o:r id="V:Rule7" type="connector" idref="#_x0000_s1108"/>
        <o:r id="V:Rule8" type="connector" idref="#_x0000_s1109"/>
        <o:r id="V:Rule9" type="connector" idref="#_x0000_s1110"/>
        <o:r id="V:Rule10" type="connector" idref="#_x0000_s1111"/>
        <o:r id="V:Rule11" type="connector" idref="#_x0000_s1112"/>
        <o:r id="V:Rule12" type="connector" idref="#_x0000_s1113"/>
        <o:r id="V:Rule13" type="connector" idref="#_x0000_s1114"/>
        <o:r id="V:Rule14" type="connector" idref="#_x0000_s1115"/>
        <o:r id="V:Rule15" type="connector" idref="#_x0000_s1116"/>
        <o:r id="V:Rule16" type="connector" idref="#_x0000_s1117"/>
        <o:r id="V:Rule17" type="connector" idref="#_x0000_s1118"/>
        <o:r id="V:Rule18" type="connector" idref="#_x0000_s11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EDA"/>
    <w:pPr>
      <w:widowControl w:val="0"/>
      <w:ind w:firstLineChars="200" w:firstLine="200"/>
      <w:jc w:val="both"/>
    </w:pPr>
    <w:rPr>
      <w:rFonts w:ascii="Arial" w:hAnsi="Arial"/>
      <w:kern w:val="2"/>
      <w:sz w:val="21"/>
      <w:szCs w:val="28"/>
    </w:rPr>
  </w:style>
  <w:style w:type="paragraph" w:styleId="1">
    <w:name w:val="heading 1"/>
    <w:basedOn w:val="a"/>
    <w:next w:val="a"/>
    <w:autoRedefine/>
    <w:qFormat/>
    <w:rsid w:val="00CD3B53"/>
    <w:pPr>
      <w:keepNext/>
      <w:keepLines/>
      <w:spacing w:before="100" w:after="100"/>
      <w:ind w:firstLineChars="0" w:firstLine="0"/>
      <w:jc w:val="left"/>
      <w:outlineLvl w:val="0"/>
    </w:pPr>
    <w:rPr>
      <w:rFonts w:eastAsia="黑体"/>
      <w:sz w:val="24"/>
    </w:rPr>
  </w:style>
  <w:style w:type="paragraph" w:styleId="2">
    <w:name w:val="heading 2"/>
    <w:basedOn w:val="a"/>
    <w:next w:val="a"/>
    <w:autoRedefine/>
    <w:qFormat/>
    <w:rsid w:val="00CD3B53"/>
    <w:pPr>
      <w:keepNext/>
      <w:keepLines/>
      <w:ind w:firstLineChars="0" w:firstLine="0"/>
      <w:jc w:val="left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qFormat/>
    <w:rsid w:val="00CD3B53"/>
    <w:pPr>
      <w:keepNext/>
      <w:keepLines/>
      <w:ind w:firstLineChars="0" w:firstLine="0"/>
      <w:jc w:val="left"/>
      <w:outlineLvl w:val="2"/>
    </w:pPr>
    <w:rPr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CD3B53"/>
    <w:rPr>
      <w:color w:val="800080"/>
      <w:u w:val="single"/>
    </w:rPr>
  </w:style>
  <w:style w:type="paragraph" w:styleId="a4">
    <w:name w:val="header"/>
    <w:basedOn w:val="a"/>
    <w:rsid w:val="00CD3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D3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067ED1"/>
    <w:pPr>
      <w:tabs>
        <w:tab w:val="right" w:leader="dot" w:pos="6114"/>
      </w:tabs>
      <w:spacing w:before="120" w:after="120" w:line="360" w:lineRule="exact"/>
      <w:ind w:firstLineChars="0" w:firstLine="0"/>
      <w:jc w:val="center"/>
    </w:pPr>
    <w:rPr>
      <w:rFonts w:asciiTheme="minorHAnsi" w:eastAsiaTheme="minorEastAsia" w:hAnsiTheme="minorHAnsi" w:cstheme="minorHAnsi"/>
      <w:bCs/>
      <w:caps/>
      <w:noProof/>
      <w:sz w:val="24"/>
      <w:szCs w:val="20"/>
    </w:rPr>
  </w:style>
  <w:style w:type="paragraph" w:styleId="20">
    <w:name w:val="toc 2"/>
    <w:basedOn w:val="a"/>
    <w:next w:val="a"/>
    <w:autoRedefine/>
    <w:uiPriority w:val="39"/>
    <w:rsid w:val="00CD3B53"/>
    <w:pPr>
      <w:tabs>
        <w:tab w:val="right" w:leader="dot" w:pos="6114"/>
      </w:tabs>
      <w:spacing w:line="360" w:lineRule="exact"/>
      <w:ind w:left="240" w:firstLineChars="20" w:firstLine="42"/>
      <w:jc w:val="left"/>
    </w:pPr>
    <w:rPr>
      <w:rFonts w:cs="Arial"/>
      <w:smallCaps/>
      <w:noProof/>
      <w:szCs w:val="21"/>
    </w:rPr>
  </w:style>
  <w:style w:type="character" w:styleId="a6">
    <w:name w:val="Hyperlink"/>
    <w:basedOn w:val="a0"/>
    <w:uiPriority w:val="99"/>
    <w:rsid w:val="00CD3B53"/>
    <w:rPr>
      <w:color w:val="0000FF"/>
      <w:u w:val="single"/>
    </w:rPr>
  </w:style>
  <w:style w:type="character" w:styleId="a7">
    <w:name w:val="page number"/>
    <w:basedOn w:val="a0"/>
    <w:rsid w:val="00CD3B53"/>
  </w:style>
  <w:style w:type="paragraph" w:styleId="30">
    <w:name w:val="toc 3"/>
    <w:basedOn w:val="a"/>
    <w:next w:val="a"/>
    <w:autoRedefine/>
    <w:semiHidden/>
    <w:rsid w:val="00CD3B53"/>
    <w:pPr>
      <w:ind w:left="480"/>
      <w:jc w:val="left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CD3B53"/>
    <w:pPr>
      <w:ind w:left="720"/>
      <w:jc w:val="left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CD3B53"/>
    <w:pPr>
      <w:ind w:left="960"/>
      <w:jc w:val="left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CD3B53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CD3B53"/>
    <w:pPr>
      <w:ind w:left="1440"/>
      <w:jc w:val="left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CD3B53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CD3B53"/>
    <w:pPr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0">
    <w:name w:val="样式 首行缩进:  0 字符"/>
    <w:basedOn w:val="a"/>
    <w:autoRedefine/>
    <w:rsid w:val="0012482F"/>
    <w:pPr>
      <w:ind w:firstLineChars="0" w:firstLine="0"/>
    </w:pPr>
    <w:rPr>
      <w:rFonts w:cs="Arial"/>
      <w:szCs w:val="20"/>
    </w:rPr>
  </w:style>
  <w:style w:type="paragraph" w:styleId="a8">
    <w:name w:val="Date"/>
    <w:basedOn w:val="a"/>
    <w:next w:val="a"/>
    <w:rsid w:val="00CD3B53"/>
    <w:pPr>
      <w:ind w:leftChars="2500" w:left="100"/>
    </w:pPr>
  </w:style>
  <w:style w:type="table" w:styleId="a9">
    <w:name w:val="Table Grid"/>
    <w:basedOn w:val="a1"/>
    <w:rsid w:val="007A75DB"/>
    <w:pPr>
      <w:widowControl w:val="0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"/>
    <w:rsid w:val="007C4B1F"/>
    <w:rPr>
      <w:sz w:val="18"/>
      <w:szCs w:val="18"/>
    </w:rPr>
  </w:style>
  <w:style w:type="character" w:customStyle="1" w:styleId="Char">
    <w:name w:val="批注框文本 Char"/>
    <w:basedOn w:val="a0"/>
    <w:link w:val="aa"/>
    <w:rsid w:val="007C4B1F"/>
    <w:rPr>
      <w:rFonts w:ascii="Arial" w:hAnsi="Arial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80584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</Pages>
  <Words>734</Words>
  <Characters>4189</Characters>
  <Application>Microsoft Office Word</Application>
  <DocSecurity>0</DocSecurity>
  <Lines>34</Lines>
  <Paragraphs>9</Paragraphs>
  <ScaleCrop>false</ScaleCrop>
  <Company>长江</Company>
  <LinksUpToDate>false</LinksUpToDate>
  <CharactersWithSpaces>4914</CharactersWithSpaces>
  <SharedDoc>false</SharedDoc>
  <HLinks>
    <vt:vector size="108" baseType="variant"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_Toc257289366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_Toc257289365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_Toc257289364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_Toc257289363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_Toc257289362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_Toc257289361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_Toc257289360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_Toc257289359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_Toc257289358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_Toc257289357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_Toc257289356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_Toc257289355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_Toc257289354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_Toc257289353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_Toc257289352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_Toc257289351</vt:lpwstr>
      </vt:variant>
      <vt:variant>
        <vt:i4>1835070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_Toc257289350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_Toc257289349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概述</dc:title>
  <dc:creator>报春</dc:creator>
  <cp:lastModifiedBy>BC</cp:lastModifiedBy>
  <cp:revision>5</cp:revision>
  <cp:lastPrinted>2012-03-21T05:46:00Z</cp:lastPrinted>
  <dcterms:created xsi:type="dcterms:W3CDTF">2012-03-20T07:08:00Z</dcterms:created>
  <dcterms:modified xsi:type="dcterms:W3CDTF">2012-03-21T07:43:00Z</dcterms:modified>
</cp:coreProperties>
</file>